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7B57" w14:textId="5F859AB3" w:rsidR="00622AA9" w:rsidRDefault="00622AA9" w:rsidP="00622AA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ORDINANCE NO. </w:t>
      </w:r>
      <w:r w:rsidR="0045670B">
        <w:rPr>
          <w:rFonts w:ascii="Times New Roman" w:hAnsi="Times New Roman" w:cs="Times New Roman"/>
          <w:b/>
          <w:sz w:val="24"/>
          <w:szCs w:val="24"/>
        </w:rPr>
        <w:t>2139</w:t>
      </w:r>
    </w:p>
    <w:p w14:paraId="3E6BFEF9" w14:textId="57C6CFE7" w:rsidR="00622AA9" w:rsidRDefault="00622AA9" w:rsidP="00267658">
      <w:pPr>
        <w:jc w:val="center"/>
        <w:rPr>
          <w:rFonts w:ascii="Times New Roman" w:eastAsia="Times New Roman" w:hAnsi="Times New Roman" w:cs="Times New Roman"/>
          <w:sz w:val="24"/>
          <w:szCs w:val="24"/>
        </w:rPr>
      </w:pPr>
      <w:r>
        <w:rPr>
          <w:rFonts w:ascii="Times New Roman" w:hAnsi="Times New Roman" w:cs="Times New Roman"/>
          <w:b/>
          <w:sz w:val="24"/>
          <w:szCs w:val="24"/>
        </w:rPr>
        <w:t>AN ORDINANCE OF THE CITY COUNCIL OF THE CITY OF GOLDEN, COLORADO, AMENDING CHAPTERS 3.02</w:t>
      </w:r>
      <w:r w:rsidR="00DE0432">
        <w:rPr>
          <w:rFonts w:ascii="Times New Roman" w:hAnsi="Times New Roman" w:cs="Times New Roman"/>
          <w:b/>
          <w:sz w:val="24"/>
          <w:szCs w:val="24"/>
        </w:rPr>
        <w:t>,</w:t>
      </w:r>
      <w:r>
        <w:rPr>
          <w:rFonts w:ascii="Times New Roman" w:hAnsi="Times New Roman" w:cs="Times New Roman"/>
          <w:b/>
          <w:sz w:val="24"/>
          <w:szCs w:val="24"/>
        </w:rPr>
        <w:t xml:space="preserve"> 3.04 </w:t>
      </w:r>
      <w:r w:rsidR="00DE0432">
        <w:rPr>
          <w:rFonts w:ascii="Times New Roman" w:hAnsi="Times New Roman" w:cs="Times New Roman"/>
          <w:b/>
          <w:sz w:val="24"/>
          <w:szCs w:val="24"/>
        </w:rPr>
        <w:t xml:space="preserve">AND 3.05 </w:t>
      </w:r>
      <w:r>
        <w:rPr>
          <w:rFonts w:ascii="Times New Roman" w:hAnsi="Times New Roman" w:cs="Times New Roman"/>
          <w:b/>
          <w:sz w:val="24"/>
          <w:szCs w:val="24"/>
        </w:rPr>
        <w:t>OF THE GOLDEN MUNICIPAL CODE REGARDING ECONOMIC NEXUS AND THE OBLIGATION OF REMOTE SELLERS TO COLLECT AND REMIT SALES TAX</w:t>
      </w:r>
    </w:p>
    <w:p w14:paraId="3B7F11C6" w14:textId="4475804A"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 xml:space="preserve">WHEREAS, the City of </w:t>
      </w:r>
      <w:r>
        <w:rPr>
          <w:rFonts w:ascii="Times New Roman" w:eastAsia="Times New Roman" w:hAnsi="Times New Roman" w:cs="Times New Roman"/>
          <w:iCs/>
          <w:sz w:val="24"/>
          <w:szCs w:val="24"/>
        </w:rPr>
        <w:t>Golden</w:t>
      </w:r>
      <w:r w:rsidR="00F37DBA">
        <w:rPr>
          <w:rFonts w:ascii="Times New Roman" w:eastAsia="Times New Roman" w:hAnsi="Times New Roman" w:cs="Times New Roman"/>
          <w:i/>
          <w:sz w:val="24"/>
          <w:szCs w:val="24"/>
        </w:rPr>
        <w:t>,</w:t>
      </w:r>
      <w:r w:rsidR="00F37DBA">
        <w:rPr>
          <w:rFonts w:ascii="Times New Roman" w:eastAsia="Times New Roman" w:hAnsi="Times New Roman" w:cs="Times New Roman"/>
          <w:sz w:val="24"/>
          <w:szCs w:val="24"/>
        </w:rPr>
        <w:t xml:space="preserve"> Colorado, (the “City</w:t>
      </w:r>
      <w:r>
        <w:rPr>
          <w:rFonts w:ascii="Times New Roman" w:eastAsia="Times New Roman" w:hAnsi="Times New Roman" w:cs="Times New Roman"/>
          <w:sz w:val="24"/>
          <w:szCs w:val="24"/>
        </w:rPr>
        <w:t>”</w:t>
      </w:r>
      <w:r w:rsidR="00F37DBA">
        <w:rPr>
          <w:rFonts w:ascii="Times New Roman" w:eastAsia="Times New Roman" w:hAnsi="Times New Roman" w:cs="Times New Roman"/>
          <w:sz w:val="24"/>
          <w:szCs w:val="24"/>
        </w:rPr>
        <w:t>), is a home rule municipality, organized and existing under Article XX, Section 6 of the Colorado Constitution; and</w:t>
      </w:r>
    </w:p>
    <w:p w14:paraId="7C4A9CA7" w14:textId="6AC764CE"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WHEREAS, pursuant to Article XX, Section 6 of the Colorado Constitution, the right to enact, administer and enforce sales taxes is clearly within the constitutional grant of power to the City and is necessary to raise revenue with which to conduct the affairs and render the services performed by the City; and</w:t>
      </w:r>
    </w:p>
    <w:p w14:paraId="2B44368A" w14:textId="63F127BA"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WHEREAS, pursuant to such authority, the City has adopted and enacted</w:t>
      </w:r>
      <w:r>
        <w:rPr>
          <w:rFonts w:ascii="Times New Roman" w:eastAsia="Times New Roman" w:hAnsi="Times New Roman" w:cs="Times New Roman"/>
          <w:sz w:val="24"/>
          <w:szCs w:val="24"/>
        </w:rPr>
        <w:t>, as Title 3 of the Golden Municipal Code,</w:t>
      </w:r>
      <w:r w:rsidR="00F37DBA">
        <w:rPr>
          <w:rFonts w:ascii="Times New Roman" w:eastAsia="Times New Roman" w:hAnsi="Times New Roman" w:cs="Times New Roman"/>
          <w:sz w:val="24"/>
          <w:szCs w:val="24"/>
        </w:rPr>
        <w:t xml:space="preserve"> a Sales</w:t>
      </w:r>
      <w:r>
        <w:rPr>
          <w:rFonts w:ascii="Times New Roman" w:eastAsia="Times New Roman" w:hAnsi="Times New Roman" w:cs="Times New Roman"/>
          <w:sz w:val="24"/>
          <w:szCs w:val="24"/>
        </w:rPr>
        <w:t xml:space="preserve"> and Use</w:t>
      </w:r>
      <w:r w:rsidR="00F37DBA">
        <w:rPr>
          <w:rFonts w:ascii="Times New Roman" w:eastAsia="Times New Roman" w:hAnsi="Times New Roman" w:cs="Times New Roman"/>
          <w:sz w:val="24"/>
          <w:szCs w:val="24"/>
        </w:rPr>
        <w:t xml:space="preserve"> Tax Code (the “Code”), under which City sales tax is levied on all sales and purchases of tangible personal property or taxable services at retail unless prohibited, as applicable to the provision of this Ordinance, under the Constitution or laws of the United States; and</w:t>
      </w:r>
    </w:p>
    <w:p w14:paraId="0AAC231D" w14:textId="23EFDE97"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 xml:space="preserve">WHEREAS, the United States Supreme Court in </w:t>
      </w:r>
      <w:r w:rsidR="00F37DBA">
        <w:rPr>
          <w:rFonts w:ascii="Times New Roman" w:eastAsia="Times New Roman" w:hAnsi="Times New Roman" w:cs="Times New Roman"/>
          <w:i/>
          <w:sz w:val="24"/>
          <w:szCs w:val="24"/>
        </w:rPr>
        <w:t>South Dakota v. Wayfair</w:t>
      </w:r>
      <w:r w:rsidR="00F37DBA">
        <w:rPr>
          <w:rFonts w:ascii="Times New Roman" w:eastAsia="Times New Roman" w:hAnsi="Times New Roman" w:cs="Times New Roman"/>
          <w:sz w:val="24"/>
          <w:szCs w:val="24"/>
        </w:rPr>
        <w:t xml:space="preserve">, 138 </w:t>
      </w:r>
      <w:proofErr w:type="spellStart"/>
      <w:r w:rsidR="00F37DBA">
        <w:rPr>
          <w:rFonts w:ascii="Times New Roman" w:eastAsia="Times New Roman" w:hAnsi="Times New Roman" w:cs="Times New Roman"/>
          <w:sz w:val="24"/>
          <w:szCs w:val="24"/>
        </w:rPr>
        <w:t>S.Ct</w:t>
      </w:r>
      <w:proofErr w:type="spellEnd"/>
      <w:r w:rsidR="00F37DBA">
        <w:rPr>
          <w:rFonts w:ascii="Times New Roman" w:eastAsia="Times New Roman" w:hAnsi="Times New Roman" w:cs="Times New Roman"/>
          <w:sz w:val="24"/>
          <w:szCs w:val="24"/>
        </w:rPr>
        <w:t>. 2080 (2018), overturned prior precedent and held that a State is not prohibited by the Commerce Clause from requiring a retailer to collect sales tax based solely on the fact that such retailer does not have a physical presence in the State (“Remote Sales”); and</w:t>
      </w:r>
    </w:p>
    <w:p w14:paraId="0B1F261C" w14:textId="1B1B74DA"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WHEREAS, based upon such decision, the retailer’s obligation to collect</w:t>
      </w:r>
      <w:r>
        <w:rPr>
          <w:rFonts w:ascii="Times New Roman" w:eastAsia="Times New Roman" w:hAnsi="Times New Roman" w:cs="Times New Roman"/>
          <w:sz w:val="24"/>
          <w:szCs w:val="24"/>
        </w:rPr>
        <w:t xml:space="preserve"> and remit tax due and owing on</w:t>
      </w:r>
      <w:r w:rsidR="00F37DBA">
        <w:rPr>
          <w:rFonts w:ascii="Times New Roman" w:eastAsia="Times New Roman" w:hAnsi="Times New Roman" w:cs="Times New Roman"/>
          <w:sz w:val="24"/>
          <w:szCs w:val="24"/>
        </w:rPr>
        <w:t xml:space="preserve"> Remote Sales is no longer based on the retailer’s physical presence in the jurisdiction by the Constitution or law of the United States, and the City’s Sales and Use Tax Code needs to be amended to clearly reflect such obligation consistent with said decision; and</w:t>
      </w:r>
    </w:p>
    <w:p w14:paraId="0A225271" w14:textId="27854AD3"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WHEREAS, the delivery of tangible personal property, products, or services into the City relies on and burdens local transportation systems, emergency and police services, waste disposal, utilities and other infrastructure and services; and</w:t>
      </w:r>
    </w:p>
    <w:p w14:paraId="544ACA44" w14:textId="3F94583E"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 xml:space="preserve">WHEREAS, the failure to tax remote sales creates incentives for businesses to avoid a physical presence in the State and its respective communities, resulting in fewer jobs and increasing the share of taxes to those consumers who buy from competitors with a physical presence in the State and its municipalities; and  </w:t>
      </w:r>
    </w:p>
    <w:p w14:paraId="7B6F0FCD" w14:textId="390A2953"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WHEREAS, it is appropriate for Colorado municipalities to adopt uniform definitions within their sales tax codes to encompass marketplace facilitators, marketplace sellers, and multichannel sellers that do not have a physical presence in the City, but that still have a taxable connection with the City;</w:t>
      </w:r>
    </w:p>
    <w:p w14:paraId="0F176F30" w14:textId="69DDB9EA"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WHEREAS, the goal of adopting this ordinance is to join in the simplification efforts of all the self-collecting home rule municipalities in Colorado; and</w:t>
      </w:r>
    </w:p>
    <w:p w14:paraId="5B58EC2A" w14:textId="15AE09FB"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F37DBA">
        <w:rPr>
          <w:rFonts w:ascii="Times New Roman" w:eastAsia="Times New Roman" w:hAnsi="Times New Roman" w:cs="Times New Roman"/>
          <w:sz w:val="24"/>
          <w:szCs w:val="24"/>
        </w:rPr>
        <w:t>WHEREAS, this ordinance provides a safe harbor to those who transact limited sales within the City; and</w:t>
      </w:r>
    </w:p>
    <w:p w14:paraId="3BAD0C76" w14:textId="50C1A47F" w:rsidR="00F37DBA" w:rsidRDefault="00622AA9" w:rsidP="00622A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WHEREAS, absent such amendment, the continued failure of retailers to voluntarily apply and remit sales tax owed on remote sales exposes the municipality to unremitted taxes and permits an inequitable exception that prevents market participants from competing on an even playing field; and</w:t>
      </w:r>
    </w:p>
    <w:p w14:paraId="6BCEB999" w14:textId="2FD06C76" w:rsidR="00F37DBA" w:rsidRDefault="00622AA9" w:rsidP="00622AA9">
      <w:pPr>
        <w:jc w:val="both"/>
        <w:rPr>
          <w:rFonts w:ascii="Times New Roman" w:hAnsi="Times New Roman" w:cs="Times New Roman"/>
          <w:sz w:val="24"/>
          <w:szCs w:val="24"/>
          <w:u w:val="single"/>
        </w:rPr>
      </w:pPr>
      <w:r>
        <w:rPr>
          <w:rFonts w:ascii="Times New Roman" w:eastAsia="Times New Roman" w:hAnsi="Times New Roman" w:cs="Times New Roman"/>
          <w:sz w:val="24"/>
          <w:szCs w:val="24"/>
        </w:rPr>
        <w:tab/>
      </w:r>
      <w:r w:rsidR="00F37DBA">
        <w:rPr>
          <w:rFonts w:ascii="Times New Roman" w:eastAsia="Times New Roman" w:hAnsi="Times New Roman" w:cs="Times New Roman"/>
          <w:sz w:val="24"/>
          <w:szCs w:val="24"/>
        </w:rPr>
        <w:t>WHEREAS, the City adopts this ordinance with the intent to address tax administration, and, in connection with, establish economic nexus for retailers or vendors without physical presence in the State and require the retailer or vendor to collect and remit sales tax for all sales made within the marketplace.</w:t>
      </w:r>
    </w:p>
    <w:p w14:paraId="4987335C" w14:textId="6B99C38E" w:rsidR="007A6893" w:rsidRDefault="0045670B" w:rsidP="007A6893">
      <w:pPr>
        <w:jc w:val="both"/>
        <w:rPr>
          <w:rFonts w:ascii="Times New Roman" w:hAnsi="Times New Roman" w:cs="Times New Roman"/>
          <w:sz w:val="24"/>
          <w:szCs w:val="24"/>
        </w:rPr>
      </w:pPr>
      <w:r>
        <w:rPr>
          <w:rFonts w:ascii="Times New Roman" w:hAnsi="Times New Roman" w:cs="Times New Roman"/>
          <w:sz w:val="24"/>
          <w:szCs w:val="24"/>
        </w:rPr>
        <w:tab/>
      </w:r>
      <w:r w:rsidR="00705EE7" w:rsidRPr="0080470C">
        <w:rPr>
          <w:rFonts w:ascii="Times New Roman" w:hAnsi="Times New Roman" w:cs="Times New Roman"/>
          <w:sz w:val="24"/>
          <w:szCs w:val="24"/>
          <w:u w:val="single"/>
        </w:rPr>
        <w:t>Section</w:t>
      </w:r>
      <w:r w:rsidR="00705EE7">
        <w:rPr>
          <w:rFonts w:ascii="Times New Roman" w:hAnsi="Times New Roman" w:cs="Times New Roman"/>
          <w:sz w:val="24"/>
          <w:szCs w:val="24"/>
          <w:u w:val="single"/>
        </w:rPr>
        <w:t xml:space="preserve"> 1</w:t>
      </w:r>
      <w:r w:rsidR="00705EE7">
        <w:rPr>
          <w:rFonts w:ascii="Times New Roman" w:hAnsi="Times New Roman" w:cs="Times New Roman"/>
          <w:sz w:val="24"/>
          <w:szCs w:val="24"/>
        </w:rPr>
        <w:t xml:space="preserve">.  Section 3.02.010, “Words and phrases defined,” of the Golden Municipal Code is amended by the deletion and addition of the following </w:t>
      </w:r>
      <w:r w:rsidR="009B3FAD">
        <w:rPr>
          <w:rFonts w:ascii="Times New Roman" w:hAnsi="Times New Roman" w:cs="Times New Roman"/>
          <w:sz w:val="24"/>
          <w:szCs w:val="24"/>
        </w:rPr>
        <w:t>defined terms</w:t>
      </w:r>
      <w:r w:rsidR="00705EE7">
        <w:rPr>
          <w:rFonts w:ascii="Times New Roman" w:hAnsi="Times New Roman" w:cs="Times New Roman"/>
          <w:sz w:val="24"/>
          <w:szCs w:val="24"/>
        </w:rPr>
        <w:t>, to be inserted in alphabetical order, to read as follows</w:t>
      </w:r>
      <w:r w:rsidR="00F37DBA">
        <w:rPr>
          <w:rFonts w:ascii="Times New Roman" w:hAnsi="Times New Roman" w:cs="Times New Roman"/>
          <w:sz w:val="24"/>
          <w:szCs w:val="24"/>
        </w:rPr>
        <w:t>:</w:t>
      </w:r>
    </w:p>
    <w:p w14:paraId="3B2C6022" w14:textId="5CE9E496" w:rsidR="009B3FAD" w:rsidRDefault="009B3FAD" w:rsidP="00243352">
      <w:pPr>
        <w:jc w:val="both"/>
        <w:rPr>
          <w:rFonts w:ascii="Times New Roman" w:eastAsia="Times New Roman" w:hAnsi="Times New Roman" w:cs="Times New Roman"/>
          <w:sz w:val="24"/>
          <w:szCs w:val="24"/>
        </w:rPr>
      </w:pPr>
      <w:r w:rsidRPr="009B3FAD">
        <w:rPr>
          <w:rFonts w:ascii="Times New Roman" w:eastAsia="Times New Roman" w:hAnsi="Times New Roman" w:cs="Times New Roman"/>
          <w:bCs/>
          <w:i/>
          <w:iCs/>
          <w:sz w:val="24"/>
          <w:szCs w:val="24"/>
        </w:rPr>
        <w:t>Economic Nexus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means the connection between the City and </w:t>
      </w:r>
      <w:r w:rsidR="00C85B20">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w:t>
      </w:r>
      <w:r w:rsidR="00D368CD">
        <w:rPr>
          <w:rFonts w:ascii="Times New Roman" w:eastAsia="Times New Roman" w:hAnsi="Times New Roman" w:cs="Times New Roman"/>
          <w:sz w:val="24"/>
          <w:szCs w:val="24"/>
        </w:rPr>
        <w:t>retailer</w:t>
      </w:r>
      <w:r w:rsidR="00442CD2">
        <w:rPr>
          <w:rFonts w:ascii="Times New Roman" w:eastAsia="Times New Roman" w:hAnsi="Times New Roman" w:cs="Times New Roman"/>
          <w:sz w:val="24"/>
          <w:szCs w:val="24"/>
        </w:rPr>
        <w:t xml:space="preserve"> who does not have a physical presence in the State of Colorado</w:t>
      </w:r>
      <w:r>
        <w:rPr>
          <w:rFonts w:ascii="Times New Roman" w:eastAsia="Times New Roman" w:hAnsi="Times New Roman" w:cs="Times New Roman"/>
          <w:sz w:val="24"/>
          <w:szCs w:val="24"/>
        </w:rPr>
        <w:t xml:space="preserve">, which connection is established when the </w:t>
      </w:r>
      <w:r w:rsidR="00D368CD">
        <w:rPr>
          <w:rFonts w:ascii="Times New Roman" w:eastAsia="Times New Roman" w:hAnsi="Times New Roman" w:cs="Times New Roman"/>
          <w:sz w:val="24"/>
          <w:szCs w:val="24"/>
        </w:rPr>
        <w:t>retailer</w:t>
      </w:r>
      <w:r w:rsidR="00996EAD">
        <w:rPr>
          <w:rFonts w:ascii="Times New Roman" w:eastAsia="Times New Roman" w:hAnsi="Times New Roman" w:cs="Times New Roman"/>
          <w:sz w:val="24"/>
          <w:szCs w:val="24"/>
        </w:rPr>
        <w:t xml:space="preserve"> </w:t>
      </w:r>
      <w:r w:rsidR="004A1BF3">
        <w:rPr>
          <w:rFonts w:ascii="Times New Roman" w:eastAsia="Times New Roman" w:hAnsi="Times New Roman" w:cs="Times New Roman"/>
          <w:sz w:val="24"/>
          <w:szCs w:val="24"/>
        </w:rPr>
        <w:t>meets</w:t>
      </w:r>
      <w:r w:rsidR="00C85B20">
        <w:rPr>
          <w:rFonts w:ascii="Times New Roman" w:eastAsia="Times New Roman" w:hAnsi="Times New Roman" w:cs="Times New Roman"/>
          <w:sz w:val="24"/>
          <w:szCs w:val="24"/>
        </w:rPr>
        <w:t xml:space="preserve"> </w:t>
      </w:r>
      <w:r w:rsidR="00B45330">
        <w:rPr>
          <w:rFonts w:ascii="Times New Roman" w:eastAsia="Times New Roman" w:hAnsi="Times New Roman" w:cs="Times New Roman"/>
          <w:sz w:val="24"/>
          <w:szCs w:val="24"/>
        </w:rPr>
        <w:t xml:space="preserve">any one of </w:t>
      </w:r>
      <w:r w:rsidR="00C85B20">
        <w:rPr>
          <w:rFonts w:ascii="Times New Roman" w:eastAsia="Times New Roman" w:hAnsi="Times New Roman" w:cs="Times New Roman"/>
          <w:sz w:val="24"/>
          <w:szCs w:val="24"/>
        </w:rPr>
        <w:t>the following criteria</w:t>
      </w:r>
      <w:r>
        <w:rPr>
          <w:rFonts w:ascii="Times New Roman" w:eastAsia="Times New Roman" w:hAnsi="Times New Roman" w:cs="Times New Roman"/>
          <w:sz w:val="24"/>
          <w:szCs w:val="24"/>
        </w:rPr>
        <w:t>:</w:t>
      </w:r>
    </w:p>
    <w:p w14:paraId="70246ECF" w14:textId="22F5E920" w:rsidR="00B80103" w:rsidRDefault="0025408D" w:rsidP="00442CD2">
      <w:pPr>
        <w:tabs>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42CD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w:t>
      </w:r>
      <w:r w:rsidR="00080D27">
        <w:rPr>
          <w:rFonts w:ascii="Times New Roman" w:eastAsia="Times New Roman" w:hAnsi="Times New Roman" w:cs="Times New Roman"/>
          <w:sz w:val="24"/>
          <w:szCs w:val="24"/>
        </w:rPr>
        <w:t xml:space="preserve">n the previous calendar year, </w:t>
      </w:r>
      <w:r w:rsidR="00442CD2">
        <w:rPr>
          <w:rFonts w:ascii="Times New Roman" w:eastAsia="Times New Roman" w:hAnsi="Times New Roman" w:cs="Times New Roman"/>
          <w:sz w:val="24"/>
          <w:szCs w:val="24"/>
        </w:rPr>
        <w:t xml:space="preserve">the retailer </w:t>
      </w:r>
      <w:r w:rsidR="00080D27">
        <w:rPr>
          <w:rFonts w:ascii="Times New Roman" w:eastAsia="Times New Roman" w:hAnsi="Times New Roman" w:cs="Times New Roman"/>
          <w:sz w:val="24"/>
          <w:szCs w:val="24"/>
        </w:rPr>
        <w:t xml:space="preserve">has made retail sales </w:t>
      </w:r>
      <w:r w:rsidR="00D42E72">
        <w:rPr>
          <w:rFonts w:ascii="Times New Roman" w:eastAsia="Times New Roman" w:hAnsi="Times New Roman" w:cs="Times New Roman"/>
          <w:sz w:val="24"/>
          <w:szCs w:val="24"/>
        </w:rPr>
        <w:t xml:space="preserve">of goods or services delivered </w:t>
      </w:r>
      <w:r w:rsidR="00080D27">
        <w:rPr>
          <w:rFonts w:ascii="Times New Roman" w:eastAsia="Times New Roman" w:hAnsi="Times New Roman" w:cs="Times New Roman"/>
          <w:sz w:val="24"/>
          <w:szCs w:val="24"/>
        </w:rPr>
        <w:t xml:space="preserve">into the State of Colorado exceeding the amount specified in C.R.S. § 39-26-102(3)(c), </w:t>
      </w:r>
      <w:r w:rsidR="00080D27" w:rsidRPr="009B3FAD">
        <w:rPr>
          <w:rFonts w:ascii="Times New Roman" w:eastAsia="Times New Roman" w:hAnsi="Times New Roman" w:cs="Times New Roman"/>
          <w:sz w:val="24"/>
          <w:szCs w:val="24"/>
        </w:rPr>
        <w:t>as amended</w:t>
      </w:r>
      <w:r w:rsidR="00442CD2">
        <w:rPr>
          <w:rFonts w:ascii="Times New Roman" w:eastAsia="Times New Roman" w:hAnsi="Times New Roman" w:cs="Times New Roman"/>
          <w:sz w:val="24"/>
          <w:szCs w:val="24"/>
        </w:rPr>
        <w:t>, and the location at which property or a product is delivered or the service rendered is within the city</w:t>
      </w:r>
      <w:r w:rsidR="00D42E72">
        <w:rPr>
          <w:rFonts w:ascii="Times New Roman" w:eastAsia="Times New Roman" w:hAnsi="Times New Roman" w:cs="Times New Roman"/>
          <w:sz w:val="24"/>
          <w:szCs w:val="24"/>
        </w:rPr>
        <w:t>;</w:t>
      </w:r>
      <w:r w:rsidR="00741784">
        <w:rPr>
          <w:rFonts w:ascii="Times New Roman" w:eastAsia="Times New Roman" w:hAnsi="Times New Roman" w:cs="Times New Roman"/>
          <w:sz w:val="24"/>
          <w:szCs w:val="24"/>
        </w:rPr>
        <w:t xml:space="preserve"> or</w:t>
      </w:r>
    </w:p>
    <w:p w14:paraId="7BFC576A" w14:textId="3574D3DE" w:rsidR="009B3FAD" w:rsidRPr="004A1BF3" w:rsidRDefault="00D42E72" w:rsidP="004C4270">
      <w:pPr>
        <w:tabs>
          <w:tab w:val="left" w:pos="1440"/>
        </w:tabs>
        <w:ind w:left="1440" w:hanging="720"/>
        <w:jc w:val="both"/>
        <w:rPr>
          <w:rStyle w:val="ital"/>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42CD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In the current calendar year, 90 days has passed following the month in which </w:t>
      </w:r>
      <w:r w:rsidR="0025408D">
        <w:rPr>
          <w:rFonts w:ascii="Times New Roman" w:eastAsia="Times New Roman" w:hAnsi="Times New Roman" w:cs="Times New Roman"/>
          <w:sz w:val="24"/>
          <w:szCs w:val="24"/>
        </w:rPr>
        <w:t>a retailer</w:t>
      </w:r>
      <w:r w:rsidR="007417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made retail sales of goods or services delivered into the State of Colorado exceeding the amount specified in C.R.S. § 39-26-102(3)(c), </w:t>
      </w:r>
      <w:r w:rsidRPr="009B3FAD">
        <w:rPr>
          <w:rFonts w:ascii="Times New Roman" w:eastAsia="Times New Roman" w:hAnsi="Times New Roman" w:cs="Times New Roman"/>
          <w:sz w:val="24"/>
          <w:szCs w:val="24"/>
        </w:rPr>
        <w:t>as amended</w:t>
      </w:r>
      <w:r w:rsidR="00442CD2">
        <w:rPr>
          <w:rFonts w:ascii="Times New Roman" w:eastAsia="Times New Roman" w:hAnsi="Times New Roman" w:cs="Times New Roman"/>
          <w:sz w:val="24"/>
          <w:szCs w:val="24"/>
        </w:rPr>
        <w:t>, and t</w:t>
      </w:r>
      <w:r w:rsidR="009B3E53">
        <w:rPr>
          <w:rFonts w:ascii="Times New Roman" w:eastAsia="Times New Roman" w:hAnsi="Times New Roman" w:cs="Times New Roman"/>
          <w:sz w:val="24"/>
          <w:szCs w:val="24"/>
        </w:rPr>
        <w:t xml:space="preserve">he location at which property or a product is delivered or </w:t>
      </w:r>
      <w:r w:rsidR="00442CD2">
        <w:rPr>
          <w:rFonts w:ascii="Times New Roman" w:eastAsia="Times New Roman" w:hAnsi="Times New Roman" w:cs="Times New Roman"/>
          <w:sz w:val="24"/>
          <w:szCs w:val="24"/>
        </w:rPr>
        <w:t xml:space="preserve">the </w:t>
      </w:r>
      <w:r w:rsidR="009B3E53">
        <w:rPr>
          <w:rFonts w:ascii="Times New Roman" w:eastAsia="Times New Roman" w:hAnsi="Times New Roman" w:cs="Times New Roman"/>
          <w:sz w:val="24"/>
          <w:szCs w:val="24"/>
        </w:rPr>
        <w:t xml:space="preserve">service rendered is within the </w:t>
      </w:r>
      <w:r w:rsidR="00D368CD">
        <w:rPr>
          <w:rFonts w:ascii="Times New Roman" w:eastAsia="Times New Roman" w:hAnsi="Times New Roman" w:cs="Times New Roman"/>
          <w:sz w:val="24"/>
          <w:szCs w:val="24"/>
        </w:rPr>
        <w:t>c</w:t>
      </w:r>
      <w:r w:rsidR="009B3E53">
        <w:rPr>
          <w:rFonts w:ascii="Times New Roman" w:eastAsia="Times New Roman" w:hAnsi="Times New Roman" w:cs="Times New Roman"/>
          <w:sz w:val="24"/>
          <w:szCs w:val="24"/>
        </w:rPr>
        <w:t>ity</w:t>
      </w:r>
      <w:r w:rsidR="00442CD2">
        <w:rPr>
          <w:rFonts w:ascii="Times New Roman" w:eastAsia="Times New Roman" w:hAnsi="Times New Roman" w:cs="Times New Roman"/>
          <w:sz w:val="24"/>
          <w:szCs w:val="24"/>
        </w:rPr>
        <w:t xml:space="preserve">. </w:t>
      </w:r>
      <w:r w:rsidR="009B3E53">
        <w:rPr>
          <w:rFonts w:ascii="Times New Roman" w:eastAsia="Times New Roman" w:hAnsi="Times New Roman" w:cs="Times New Roman"/>
          <w:sz w:val="24"/>
          <w:szCs w:val="24"/>
        </w:rPr>
        <w:t xml:space="preserve"> </w:t>
      </w:r>
    </w:p>
    <w:p w14:paraId="0A195828" w14:textId="5AD63A0D" w:rsidR="009C2421" w:rsidRDefault="007A6893" w:rsidP="009C2421">
      <w:pPr>
        <w:jc w:val="both"/>
        <w:rPr>
          <w:rFonts w:ascii="Times New Roman" w:hAnsi="Times New Roman" w:cs="Times New Roman"/>
          <w:spacing w:val="2"/>
          <w:sz w:val="24"/>
          <w:szCs w:val="24"/>
        </w:rPr>
      </w:pPr>
      <w:r w:rsidRPr="007A6893">
        <w:rPr>
          <w:rStyle w:val="ital"/>
          <w:rFonts w:ascii="Times New Roman" w:hAnsi="Times New Roman" w:cs="Times New Roman"/>
          <w:i/>
          <w:iCs/>
          <w:spacing w:val="2"/>
          <w:sz w:val="24"/>
          <w:szCs w:val="24"/>
        </w:rPr>
        <w:t>Engaged in business in the city</w:t>
      </w:r>
      <w:r w:rsidRPr="007A6893">
        <w:rPr>
          <w:rFonts w:ascii="Times New Roman" w:hAnsi="Times New Roman" w:cs="Times New Roman"/>
          <w:spacing w:val="2"/>
          <w:sz w:val="24"/>
          <w:szCs w:val="24"/>
        </w:rPr>
        <w:t xml:space="preserve"> means </w:t>
      </w:r>
      <w:r w:rsidR="00442CD2" w:rsidRPr="007A6893">
        <w:rPr>
          <w:rFonts w:ascii="Times New Roman" w:hAnsi="Times New Roman" w:cs="Times New Roman"/>
          <w:spacing w:val="2"/>
          <w:sz w:val="24"/>
          <w:szCs w:val="24"/>
        </w:rPr>
        <w:t>performing or providing services or selling, leasing, renting, delivering, or installing tangible personal property for storage, use or consumption within the city. Engaged in business in the city includes, but is not limited to, any one of the following activities by a person</w:t>
      </w:r>
      <w:r w:rsidR="00442CD2">
        <w:rPr>
          <w:rFonts w:ascii="Times New Roman" w:hAnsi="Times New Roman" w:cs="Times New Roman"/>
          <w:spacing w:val="2"/>
          <w:sz w:val="24"/>
          <w:szCs w:val="24"/>
        </w:rPr>
        <w:t xml:space="preserve"> or </w:t>
      </w:r>
      <w:r w:rsidR="009C2421">
        <w:rPr>
          <w:rFonts w:ascii="Times New Roman" w:hAnsi="Times New Roman" w:cs="Times New Roman"/>
          <w:spacing w:val="2"/>
          <w:sz w:val="24"/>
          <w:szCs w:val="24"/>
        </w:rPr>
        <w:t>retailer</w:t>
      </w:r>
      <w:r w:rsidR="00442CD2">
        <w:rPr>
          <w:rFonts w:ascii="Times New Roman" w:hAnsi="Times New Roman" w:cs="Times New Roman"/>
          <w:spacing w:val="2"/>
          <w:sz w:val="24"/>
          <w:szCs w:val="24"/>
        </w:rPr>
        <w:t>:</w:t>
      </w:r>
    </w:p>
    <w:p w14:paraId="0EEE8854" w14:textId="77777777" w:rsidR="00442CD2" w:rsidRPr="007A6893" w:rsidRDefault="00442CD2" w:rsidP="00442CD2">
      <w:pPr>
        <w:pStyle w:val="incr1"/>
        <w:shd w:val="clear" w:color="auto" w:fill="FFFFFF"/>
        <w:tabs>
          <w:tab w:val="left" w:pos="1440"/>
        </w:tabs>
        <w:spacing w:before="0" w:beforeAutospacing="0" w:after="240" w:afterAutospacing="0"/>
        <w:ind w:left="1440" w:right="120" w:hanging="720"/>
        <w:jc w:val="both"/>
        <w:rPr>
          <w:spacing w:val="2"/>
        </w:rPr>
      </w:pPr>
      <w:r w:rsidRPr="007A6893">
        <w:rPr>
          <w:spacing w:val="2"/>
        </w:rPr>
        <w:t>1)</w:t>
      </w:r>
      <w:r>
        <w:rPr>
          <w:spacing w:val="2"/>
        </w:rPr>
        <w:tab/>
      </w:r>
      <w:r w:rsidRPr="007A6893">
        <w:rPr>
          <w:spacing w:val="2"/>
        </w:rPr>
        <w:t>Directly, indirectly, or by a subsidiary maintains a building, store, office, salesroom, warehouse, or other place of business within the taxing jurisdiction;</w:t>
      </w:r>
    </w:p>
    <w:p w14:paraId="6FF0B270" w14:textId="77777777" w:rsidR="00442CD2" w:rsidRDefault="00442CD2" w:rsidP="00442CD2">
      <w:pPr>
        <w:pStyle w:val="incr1"/>
        <w:shd w:val="clear" w:color="auto" w:fill="FFFFFF"/>
        <w:tabs>
          <w:tab w:val="left" w:pos="1440"/>
        </w:tabs>
        <w:spacing w:before="0" w:beforeAutospacing="0" w:after="240" w:afterAutospacing="0"/>
        <w:ind w:left="1440" w:right="120" w:hanging="720"/>
        <w:jc w:val="both"/>
        <w:rPr>
          <w:spacing w:val="2"/>
        </w:rPr>
      </w:pPr>
      <w:r w:rsidRPr="007A6893">
        <w:rPr>
          <w:spacing w:val="2"/>
        </w:rPr>
        <w:t>(2)</w:t>
      </w:r>
      <w:r>
        <w:rPr>
          <w:spacing w:val="2"/>
        </w:rPr>
        <w:tab/>
      </w:r>
      <w:r w:rsidRPr="007A6893">
        <w:rPr>
          <w:spacing w:val="2"/>
        </w:rPr>
        <w:t xml:space="preserve">Sends one or more employees, agents or commissioned </w:t>
      </w:r>
      <w:proofErr w:type="gramStart"/>
      <w:r w:rsidRPr="007A6893">
        <w:rPr>
          <w:spacing w:val="2"/>
        </w:rPr>
        <w:t>sales persons</w:t>
      </w:r>
      <w:proofErr w:type="gramEnd"/>
      <w:r w:rsidRPr="007A6893">
        <w:rPr>
          <w:spacing w:val="2"/>
        </w:rPr>
        <w:t xml:space="preserve"> into the taxing jurisdiction to solicit business or to install, assemble, repair, service, or assist in the use of its products, or for demonstration or other reasons;</w:t>
      </w:r>
    </w:p>
    <w:p w14:paraId="7FFA6E2A" w14:textId="77777777" w:rsidR="00442CD2" w:rsidRPr="007A6893" w:rsidRDefault="00442CD2" w:rsidP="00442CD2">
      <w:pPr>
        <w:pStyle w:val="incr1"/>
        <w:shd w:val="clear" w:color="auto" w:fill="FFFFFF"/>
        <w:tabs>
          <w:tab w:val="left" w:pos="1440"/>
        </w:tabs>
        <w:spacing w:before="0" w:beforeAutospacing="0" w:after="240" w:afterAutospacing="0"/>
        <w:ind w:left="1440" w:right="120" w:hanging="720"/>
        <w:jc w:val="both"/>
        <w:rPr>
          <w:spacing w:val="2"/>
        </w:rPr>
      </w:pPr>
      <w:r w:rsidRPr="007A6893">
        <w:rPr>
          <w:spacing w:val="2"/>
        </w:rPr>
        <w:t>(3)</w:t>
      </w:r>
      <w:r>
        <w:rPr>
          <w:spacing w:val="2"/>
        </w:rPr>
        <w:tab/>
      </w:r>
      <w:r w:rsidRPr="007A6893">
        <w:rPr>
          <w:spacing w:val="2"/>
        </w:rPr>
        <w:t xml:space="preserve">Maintains one or more employees, agents or commissioned </w:t>
      </w:r>
      <w:proofErr w:type="gramStart"/>
      <w:r w:rsidRPr="007A6893">
        <w:rPr>
          <w:spacing w:val="2"/>
        </w:rPr>
        <w:t>sales persons</w:t>
      </w:r>
      <w:proofErr w:type="gramEnd"/>
      <w:r w:rsidRPr="007A6893">
        <w:rPr>
          <w:spacing w:val="2"/>
        </w:rPr>
        <w:t xml:space="preserve"> on duty at a location within the taxing jurisdiction;</w:t>
      </w:r>
    </w:p>
    <w:p w14:paraId="45614EA6" w14:textId="77777777" w:rsidR="00442CD2" w:rsidRDefault="00442CD2" w:rsidP="00442CD2">
      <w:pPr>
        <w:pStyle w:val="p0"/>
        <w:shd w:val="clear" w:color="auto" w:fill="FFFFFF"/>
        <w:spacing w:before="0" w:beforeAutospacing="0" w:after="240" w:afterAutospacing="0"/>
        <w:ind w:left="1440" w:hanging="720"/>
        <w:jc w:val="both"/>
        <w:rPr>
          <w:spacing w:val="2"/>
        </w:rPr>
      </w:pPr>
      <w:r w:rsidRPr="007A6893">
        <w:rPr>
          <w:spacing w:val="2"/>
        </w:rPr>
        <w:lastRenderedPageBreak/>
        <w:t>(4)</w:t>
      </w:r>
      <w:r>
        <w:rPr>
          <w:spacing w:val="2"/>
        </w:rPr>
        <w:tab/>
      </w:r>
      <w:r w:rsidRPr="007A6893">
        <w:rPr>
          <w:spacing w:val="2"/>
        </w:rPr>
        <w:t>Owns, leases, rents or otherwise exercise control over real or personal property within the taxing jurisdiction; o</w:t>
      </w:r>
      <w:r>
        <w:rPr>
          <w:spacing w:val="2"/>
        </w:rPr>
        <w:t>r</w:t>
      </w:r>
    </w:p>
    <w:p w14:paraId="7D501752" w14:textId="7F5A54BE" w:rsidR="00442CD2" w:rsidRPr="00DE0432" w:rsidRDefault="00442CD2" w:rsidP="00442CD2">
      <w:pPr>
        <w:ind w:left="1440" w:hanging="720"/>
        <w:jc w:val="both"/>
        <w:rPr>
          <w:rFonts w:ascii="Times New Roman" w:hAnsi="Times New Roman" w:cs="Times New Roman"/>
          <w:spacing w:val="2"/>
          <w:sz w:val="24"/>
          <w:szCs w:val="24"/>
        </w:rPr>
      </w:pPr>
      <w:r w:rsidRPr="00442CD2">
        <w:rPr>
          <w:rFonts w:ascii="Times New Roman" w:hAnsi="Times New Roman" w:cs="Times New Roman"/>
          <w:spacing w:val="2"/>
          <w:sz w:val="24"/>
          <w:szCs w:val="24"/>
        </w:rPr>
        <w:t>(5)</w:t>
      </w:r>
      <w:r w:rsidRPr="00442CD2">
        <w:rPr>
          <w:rFonts w:ascii="Times New Roman" w:hAnsi="Times New Roman" w:cs="Times New Roman"/>
          <w:spacing w:val="2"/>
          <w:sz w:val="24"/>
          <w:szCs w:val="24"/>
        </w:rPr>
        <w:tab/>
      </w:r>
      <w:r w:rsidR="00DE0432">
        <w:rPr>
          <w:rFonts w:ascii="Times New Roman" w:hAnsi="Times New Roman" w:cs="Times New Roman"/>
          <w:spacing w:val="2"/>
          <w:sz w:val="24"/>
          <w:szCs w:val="24"/>
        </w:rPr>
        <w:t>Any</w:t>
      </w:r>
      <w:r w:rsidRPr="00442CD2">
        <w:rPr>
          <w:rFonts w:ascii="Times New Roman" w:eastAsia="Times New Roman" w:hAnsi="Times New Roman" w:cs="Times New Roman"/>
          <w:sz w:val="24"/>
          <w:szCs w:val="24"/>
        </w:rPr>
        <w:t xml:space="preserve"> retailer who does have a physical presence in the State of Colorado, without having a physical presence within the city, that in the preceding calendar year or the current calendar year makes more than one</w:t>
      </w:r>
      <w:r w:rsidRPr="00442CD2">
        <w:rPr>
          <w:rFonts w:ascii="Times New Roman" w:hAnsi="Times New Roman" w:cs="Times New Roman"/>
          <w:spacing w:val="2"/>
          <w:sz w:val="24"/>
          <w:szCs w:val="24"/>
        </w:rPr>
        <w:t xml:space="preserve"> retail sale of tangible personal property, </w:t>
      </w:r>
      <w:r w:rsidRPr="00442CD2">
        <w:rPr>
          <w:rFonts w:ascii="Times New Roman" w:eastAsia="Times New Roman" w:hAnsi="Times New Roman" w:cs="Times New Roman"/>
          <w:sz w:val="24"/>
          <w:szCs w:val="24"/>
        </w:rPr>
        <w:t>products, or services,</w:t>
      </w:r>
      <w:r w:rsidRPr="00442CD2">
        <w:rPr>
          <w:rFonts w:ascii="Times New Roman" w:hAnsi="Times New Roman" w:cs="Times New Roman"/>
          <w:spacing w:val="2"/>
          <w:sz w:val="24"/>
          <w:szCs w:val="24"/>
        </w:rPr>
        <w:t xml:space="preserve"> where </w:t>
      </w:r>
      <w:r w:rsidRPr="00442CD2">
        <w:rPr>
          <w:rFonts w:ascii="Times New Roman" w:eastAsia="Times New Roman" w:hAnsi="Times New Roman" w:cs="Times New Roman"/>
          <w:sz w:val="24"/>
          <w:szCs w:val="24"/>
        </w:rPr>
        <w:t>the location at which property or a product is delivered</w:t>
      </w:r>
      <w:r w:rsidR="00DE0432">
        <w:rPr>
          <w:rFonts w:ascii="Times New Roman" w:eastAsia="Times New Roman" w:hAnsi="Times New Roman" w:cs="Times New Roman"/>
          <w:sz w:val="24"/>
          <w:szCs w:val="24"/>
        </w:rPr>
        <w:t xml:space="preserve"> by any means, including common carrier</w:t>
      </w:r>
      <w:r w:rsidR="002E0DA5">
        <w:rPr>
          <w:rFonts w:ascii="Times New Roman" w:eastAsia="Times New Roman" w:hAnsi="Times New Roman" w:cs="Times New Roman"/>
          <w:sz w:val="24"/>
          <w:szCs w:val="24"/>
        </w:rPr>
        <w:t xml:space="preserve"> within the city</w:t>
      </w:r>
      <w:r w:rsidR="00DE0432">
        <w:rPr>
          <w:rFonts w:ascii="Times New Roman" w:eastAsia="Times New Roman" w:hAnsi="Times New Roman" w:cs="Times New Roman"/>
          <w:sz w:val="24"/>
          <w:szCs w:val="24"/>
        </w:rPr>
        <w:t>,</w:t>
      </w:r>
      <w:r w:rsidRPr="00442CD2">
        <w:rPr>
          <w:rFonts w:ascii="Times New Roman" w:eastAsia="Times New Roman" w:hAnsi="Times New Roman" w:cs="Times New Roman"/>
          <w:sz w:val="24"/>
          <w:szCs w:val="24"/>
        </w:rPr>
        <w:t xml:space="preserve"> or the service rendered occurs within the city</w:t>
      </w:r>
      <w:r>
        <w:rPr>
          <w:rFonts w:ascii="Times New Roman" w:eastAsia="Times New Roman" w:hAnsi="Times New Roman" w:cs="Times New Roman"/>
          <w:sz w:val="24"/>
          <w:szCs w:val="24"/>
        </w:rPr>
        <w:t>; or</w:t>
      </w:r>
    </w:p>
    <w:p w14:paraId="1EDDF474" w14:textId="6AD8DD59" w:rsidR="00442CD2" w:rsidRPr="00442CD2" w:rsidRDefault="00442CD2" w:rsidP="00442CD2">
      <w:pPr>
        <w:ind w:left="1440" w:hanging="720"/>
        <w:jc w:val="both"/>
        <w:rPr>
          <w:rFonts w:ascii="Times New Roman" w:hAnsi="Times New Roman" w:cs="Times New Roman"/>
          <w:spacing w:val="2"/>
          <w:sz w:val="24"/>
          <w:szCs w:val="24"/>
        </w:rPr>
      </w:pPr>
      <w:r>
        <w:rPr>
          <w:rFonts w:ascii="Times New Roman" w:eastAsia="Times New Roman" w:hAnsi="Times New Roman" w:cs="Times New Roman"/>
          <w:sz w:val="24"/>
          <w:szCs w:val="24"/>
        </w:rPr>
        <w:t>(</w:t>
      </w:r>
      <w:r w:rsidR="00DE043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42CD2">
        <w:rPr>
          <w:rFonts w:ascii="Times New Roman" w:eastAsia="Times New Roman" w:hAnsi="Times New Roman" w:cs="Times New Roman"/>
          <w:sz w:val="24"/>
          <w:szCs w:val="24"/>
        </w:rPr>
        <w:t xml:space="preserve">Makes </w:t>
      </w:r>
      <w:r w:rsidRPr="00442CD2">
        <w:rPr>
          <w:rFonts w:ascii="Times New Roman" w:hAnsi="Times New Roman" w:cs="Times New Roman"/>
          <w:spacing w:val="2"/>
          <w:sz w:val="24"/>
          <w:szCs w:val="24"/>
        </w:rPr>
        <w:t xml:space="preserve">retail sales of tangible personal property, </w:t>
      </w:r>
      <w:r w:rsidRPr="00442CD2">
        <w:rPr>
          <w:rFonts w:ascii="Times New Roman" w:eastAsia="Times New Roman" w:hAnsi="Times New Roman" w:cs="Times New Roman"/>
          <w:sz w:val="24"/>
          <w:szCs w:val="24"/>
        </w:rPr>
        <w:t xml:space="preserve">products, or services </w:t>
      </w:r>
      <w:proofErr w:type="gramStart"/>
      <w:r w:rsidRPr="00442CD2">
        <w:rPr>
          <w:rFonts w:ascii="Times New Roman" w:hAnsi="Times New Roman" w:cs="Times New Roman"/>
          <w:spacing w:val="2"/>
          <w:sz w:val="24"/>
          <w:szCs w:val="24"/>
        </w:rPr>
        <w:t>sufficient</w:t>
      </w:r>
      <w:proofErr w:type="gramEnd"/>
      <w:r w:rsidRPr="00442CD2">
        <w:rPr>
          <w:rFonts w:ascii="Times New Roman" w:hAnsi="Times New Roman" w:cs="Times New Roman"/>
          <w:spacing w:val="2"/>
          <w:sz w:val="24"/>
          <w:szCs w:val="24"/>
        </w:rPr>
        <w:t xml:space="preserve"> to meet the definitional requirements of economic nexus, as set forth in this Section 3.02.010</w:t>
      </w:r>
      <w:r>
        <w:rPr>
          <w:rFonts w:ascii="Times New Roman" w:hAnsi="Times New Roman" w:cs="Times New Roman"/>
          <w:spacing w:val="2"/>
          <w:sz w:val="24"/>
          <w:szCs w:val="24"/>
        </w:rPr>
        <w:t>.</w:t>
      </w:r>
    </w:p>
    <w:p w14:paraId="1ED804D8" w14:textId="7B4210BF" w:rsidR="00885817" w:rsidRPr="00885817" w:rsidRDefault="00885817" w:rsidP="00885817">
      <w:pPr>
        <w:jc w:val="both"/>
        <w:rPr>
          <w:rFonts w:ascii="Times New Roman" w:eastAsia="Times New Roman" w:hAnsi="Times New Roman" w:cs="Times New Roman"/>
          <w:b/>
          <w:i/>
          <w:sz w:val="24"/>
          <w:szCs w:val="24"/>
        </w:rPr>
      </w:pPr>
      <w:r w:rsidRPr="00885817">
        <w:rPr>
          <w:rFonts w:ascii="Times New Roman" w:eastAsia="Times New Roman" w:hAnsi="Times New Roman" w:cs="Times New Roman"/>
          <w:bCs/>
          <w:i/>
          <w:iCs/>
          <w:sz w:val="24"/>
          <w:szCs w:val="24"/>
        </w:rPr>
        <w:t>Marketplace</w:t>
      </w:r>
      <w:r w:rsidRPr="00885817">
        <w:rPr>
          <w:rFonts w:ascii="Times New Roman" w:eastAsia="Times New Roman" w:hAnsi="Times New Roman" w:cs="Times New Roman"/>
          <w:b/>
          <w:i/>
          <w:sz w:val="24"/>
          <w:szCs w:val="24"/>
        </w:rPr>
        <w:t xml:space="preserve"> </w:t>
      </w:r>
      <w:r w:rsidRPr="00885817">
        <w:rPr>
          <w:rFonts w:ascii="Times New Roman" w:eastAsia="Times New Roman" w:hAnsi="Times New Roman" w:cs="Times New Roman"/>
          <w:sz w:val="24"/>
          <w:szCs w:val="24"/>
        </w:rPr>
        <w:t>means a physical or electronic forum, including, but not limited to, a store, a booth, an internet website, a catalog, or a dedicated sales software application, where tangible personal property, taxable products, or taxable services are offered for sale.</w:t>
      </w:r>
    </w:p>
    <w:p w14:paraId="4C8167A0" w14:textId="5DFD13D4" w:rsidR="00885817" w:rsidRPr="00FC527E" w:rsidRDefault="00885817" w:rsidP="00FC527E">
      <w:pPr>
        <w:jc w:val="both"/>
        <w:rPr>
          <w:rFonts w:ascii="Times New Roman" w:eastAsia="Times New Roman" w:hAnsi="Times New Roman" w:cs="Times New Roman"/>
          <w:bCs/>
          <w:i/>
          <w:iCs/>
          <w:sz w:val="24"/>
          <w:szCs w:val="24"/>
        </w:rPr>
      </w:pPr>
      <w:r w:rsidRPr="00FC527E">
        <w:rPr>
          <w:rFonts w:ascii="Times New Roman" w:eastAsia="Times New Roman" w:hAnsi="Times New Roman" w:cs="Times New Roman"/>
          <w:bCs/>
          <w:i/>
          <w:iCs/>
          <w:sz w:val="24"/>
          <w:szCs w:val="24"/>
        </w:rPr>
        <w:t>Marketplace Facilitator</w:t>
      </w:r>
      <w:r w:rsidR="00FC527E">
        <w:rPr>
          <w:rFonts w:ascii="Times New Roman" w:eastAsia="Times New Roman" w:hAnsi="Times New Roman" w:cs="Times New Roman"/>
          <w:bCs/>
          <w:i/>
          <w:iCs/>
          <w:sz w:val="24"/>
          <w:szCs w:val="24"/>
        </w:rPr>
        <w:t xml:space="preserve"> </w:t>
      </w:r>
      <w:r w:rsidR="00FC527E">
        <w:rPr>
          <w:rFonts w:ascii="Times New Roman" w:eastAsia="Times New Roman" w:hAnsi="Times New Roman" w:cs="Times New Roman"/>
          <w:sz w:val="24"/>
          <w:szCs w:val="24"/>
        </w:rPr>
        <w:t>m</w:t>
      </w:r>
      <w:r w:rsidRPr="00885817">
        <w:rPr>
          <w:rFonts w:ascii="Times New Roman" w:eastAsia="Times New Roman" w:hAnsi="Times New Roman" w:cs="Times New Roman"/>
          <w:sz w:val="24"/>
          <w:szCs w:val="24"/>
        </w:rPr>
        <w:t xml:space="preserve">eans a person </w:t>
      </w:r>
      <w:r w:rsidR="00FC527E">
        <w:rPr>
          <w:rFonts w:ascii="Times New Roman" w:eastAsia="Times New Roman" w:hAnsi="Times New Roman" w:cs="Times New Roman"/>
          <w:sz w:val="24"/>
          <w:szCs w:val="24"/>
        </w:rPr>
        <w:t>that c</w:t>
      </w:r>
      <w:r w:rsidRPr="00885817">
        <w:rPr>
          <w:rFonts w:ascii="Times New Roman" w:eastAsia="Times New Roman" w:hAnsi="Times New Roman" w:cs="Times New Roman"/>
          <w:sz w:val="24"/>
          <w:szCs w:val="24"/>
        </w:rPr>
        <w:t>ontracts with a marketplace seller or multichannel seller to facilitate for consideration, regardless of whether or not the consideration is deducted as fees from the transaction, the sale of the marketplace seller’s tangible personal property, products, or services through the person’s marketplace</w:t>
      </w:r>
      <w:r w:rsidR="00FC527E">
        <w:rPr>
          <w:rFonts w:ascii="Times New Roman" w:eastAsia="Times New Roman" w:hAnsi="Times New Roman" w:cs="Times New Roman"/>
          <w:sz w:val="24"/>
          <w:szCs w:val="24"/>
        </w:rPr>
        <w:t xml:space="preserve"> or a marketplace operated by the person, and engages</w:t>
      </w:r>
      <w:r w:rsidRPr="00885817">
        <w:rPr>
          <w:rFonts w:ascii="Times New Roman" w:eastAsia="Times New Roman" w:hAnsi="Times New Roman" w:cs="Times New Roman"/>
          <w:sz w:val="24"/>
          <w:szCs w:val="24"/>
        </w:rPr>
        <w:t>;</w:t>
      </w:r>
    </w:p>
    <w:p w14:paraId="1B715525" w14:textId="4C0AA7ED" w:rsidR="00885817" w:rsidRPr="00885817" w:rsidRDefault="00885817" w:rsidP="00FC527E">
      <w:pPr>
        <w:tabs>
          <w:tab w:val="left" w:pos="1440"/>
        </w:tabs>
        <w:ind w:left="1440" w:hanging="720"/>
        <w:jc w:val="both"/>
        <w:rPr>
          <w:rFonts w:ascii="Times New Roman" w:eastAsia="Times New Roman" w:hAnsi="Times New Roman" w:cs="Times New Roman"/>
          <w:sz w:val="24"/>
          <w:szCs w:val="24"/>
        </w:rPr>
      </w:pPr>
      <w:r w:rsidRPr="00885817">
        <w:rPr>
          <w:rFonts w:ascii="Times New Roman" w:eastAsia="Times New Roman" w:hAnsi="Times New Roman" w:cs="Times New Roman"/>
          <w:sz w:val="24"/>
          <w:szCs w:val="24"/>
        </w:rPr>
        <w:t>(</w:t>
      </w:r>
      <w:r w:rsidR="00FC527E">
        <w:rPr>
          <w:rFonts w:ascii="Times New Roman" w:eastAsia="Times New Roman" w:hAnsi="Times New Roman" w:cs="Times New Roman"/>
          <w:sz w:val="24"/>
          <w:szCs w:val="24"/>
        </w:rPr>
        <w:t>1</w:t>
      </w:r>
      <w:r w:rsidRPr="00885817">
        <w:rPr>
          <w:rFonts w:ascii="Times New Roman" w:eastAsia="Times New Roman" w:hAnsi="Times New Roman" w:cs="Times New Roman"/>
          <w:sz w:val="24"/>
          <w:szCs w:val="24"/>
        </w:rPr>
        <w:t xml:space="preserve">)  </w:t>
      </w:r>
      <w:r w:rsidR="00FC527E">
        <w:rPr>
          <w:rFonts w:ascii="Times New Roman" w:eastAsia="Times New Roman" w:hAnsi="Times New Roman" w:cs="Times New Roman"/>
          <w:sz w:val="24"/>
          <w:szCs w:val="24"/>
        </w:rPr>
        <w:tab/>
        <w:t>D</w:t>
      </w:r>
      <w:r w:rsidRPr="00885817">
        <w:rPr>
          <w:rFonts w:ascii="Times New Roman" w:eastAsia="Times New Roman" w:hAnsi="Times New Roman" w:cs="Times New Roman"/>
          <w:sz w:val="24"/>
          <w:szCs w:val="24"/>
        </w:rPr>
        <w:t>irectly or indirectly, through one or more affiliated persons, in transmitting or otherwise communicating the offer or acceptance between a purchaser</w:t>
      </w:r>
      <w:r w:rsidR="00FC527E">
        <w:rPr>
          <w:rFonts w:ascii="Times New Roman" w:eastAsia="Times New Roman" w:hAnsi="Times New Roman" w:cs="Times New Roman"/>
          <w:sz w:val="24"/>
          <w:szCs w:val="24"/>
        </w:rPr>
        <w:t xml:space="preserve"> or consumer</w:t>
      </w:r>
      <w:r w:rsidRPr="00885817">
        <w:rPr>
          <w:rFonts w:ascii="Times New Roman" w:eastAsia="Times New Roman" w:hAnsi="Times New Roman" w:cs="Times New Roman"/>
          <w:sz w:val="24"/>
          <w:szCs w:val="24"/>
        </w:rPr>
        <w:t xml:space="preserve"> and the marketplace seller or multichannel seller; and</w:t>
      </w:r>
    </w:p>
    <w:p w14:paraId="65DC351F" w14:textId="597C0881" w:rsidR="00885817" w:rsidRPr="00885817" w:rsidRDefault="00885817" w:rsidP="00FC527E">
      <w:pPr>
        <w:tabs>
          <w:tab w:val="left" w:pos="1440"/>
        </w:tabs>
        <w:ind w:left="1440" w:hanging="720"/>
        <w:jc w:val="both"/>
        <w:rPr>
          <w:rFonts w:ascii="Times New Roman" w:eastAsia="Times New Roman" w:hAnsi="Times New Roman" w:cs="Times New Roman"/>
          <w:sz w:val="24"/>
          <w:szCs w:val="24"/>
        </w:rPr>
      </w:pPr>
      <w:r w:rsidRPr="00885817">
        <w:rPr>
          <w:rFonts w:ascii="Times New Roman" w:eastAsia="Times New Roman" w:hAnsi="Times New Roman" w:cs="Times New Roman"/>
          <w:sz w:val="24"/>
          <w:szCs w:val="24"/>
        </w:rPr>
        <w:t>(</w:t>
      </w:r>
      <w:r w:rsidR="00FC527E">
        <w:rPr>
          <w:rFonts w:ascii="Times New Roman" w:eastAsia="Times New Roman" w:hAnsi="Times New Roman" w:cs="Times New Roman"/>
          <w:sz w:val="24"/>
          <w:szCs w:val="24"/>
        </w:rPr>
        <w:t>2</w:t>
      </w:r>
      <w:r w:rsidRPr="00885817">
        <w:rPr>
          <w:rFonts w:ascii="Times New Roman" w:eastAsia="Times New Roman" w:hAnsi="Times New Roman" w:cs="Times New Roman"/>
          <w:sz w:val="24"/>
          <w:szCs w:val="24"/>
        </w:rPr>
        <w:t xml:space="preserve">)  </w:t>
      </w:r>
      <w:r w:rsidR="00FC527E">
        <w:rPr>
          <w:rFonts w:ascii="Times New Roman" w:eastAsia="Times New Roman" w:hAnsi="Times New Roman" w:cs="Times New Roman"/>
          <w:sz w:val="24"/>
          <w:szCs w:val="24"/>
        </w:rPr>
        <w:tab/>
        <w:t>D</w:t>
      </w:r>
      <w:r w:rsidRPr="00885817">
        <w:rPr>
          <w:rFonts w:ascii="Times New Roman" w:eastAsia="Times New Roman" w:hAnsi="Times New Roman" w:cs="Times New Roman"/>
          <w:sz w:val="24"/>
          <w:szCs w:val="24"/>
        </w:rPr>
        <w:t xml:space="preserve">irectly or indirectly, through agreements or arrangements with third parties, </w:t>
      </w:r>
      <w:r w:rsidR="00FC527E">
        <w:rPr>
          <w:rFonts w:ascii="Times New Roman" w:eastAsia="Times New Roman" w:hAnsi="Times New Roman" w:cs="Times New Roman"/>
          <w:sz w:val="24"/>
          <w:szCs w:val="24"/>
        </w:rPr>
        <w:t xml:space="preserve">in </w:t>
      </w:r>
      <w:r w:rsidRPr="00885817">
        <w:rPr>
          <w:rFonts w:ascii="Times New Roman" w:eastAsia="Times New Roman" w:hAnsi="Times New Roman" w:cs="Times New Roman"/>
          <w:sz w:val="24"/>
          <w:szCs w:val="24"/>
        </w:rPr>
        <w:t>collect</w:t>
      </w:r>
      <w:r w:rsidR="00FC527E">
        <w:rPr>
          <w:rFonts w:ascii="Times New Roman" w:eastAsia="Times New Roman" w:hAnsi="Times New Roman" w:cs="Times New Roman"/>
          <w:sz w:val="24"/>
          <w:szCs w:val="24"/>
        </w:rPr>
        <w:t>ing</w:t>
      </w:r>
      <w:r w:rsidRPr="00885817">
        <w:rPr>
          <w:rFonts w:ascii="Times New Roman" w:eastAsia="Times New Roman" w:hAnsi="Times New Roman" w:cs="Times New Roman"/>
          <w:sz w:val="24"/>
          <w:szCs w:val="24"/>
        </w:rPr>
        <w:t xml:space="preserve"> </w:t>
      </w:r>
      <w:r w:rsidR="00FC527E">
        <w:rPr>
          <w:rFonts w:ascii="Times New Roman" w:eastAsia="Times New Roman" w:hAnsi="Times New Roman" w:cs="Times New Roman"/>
          <w:sz w:val="24"/>
          <w:szCs w:val="24"/>
        </w:rPr>
        <w:t xml:space="preserve">or accepting and processing </w:t>
      </w:r>
      <w:r w:rsidRPr="00885817">
        <w:rPr>
          <w:rFonts w:ascii="Times New Roman" w:eastAsia="Times New Roman" w:hAnsi="Times New Roman" w:cs="Times New Roman"/>
          <w:sz w:val="24"/>
          <w:szCs w:val="24"/>
        </w:rPr>
        <w:t xml:space="preserve">payment from the purchaser </w:t>
      </w:r>
      <w:r w:rsidR="00FC527E">
        <w:rPr>
          <w:rFonts w:ascii="Times New Roman" w:eastAsia="Times New Roman" w:hAnsi="Times New Roman" w:cs="Times New Roman"/>
          <w:sz w:val="24"/>
          <w:szCs w:val="24"/>
        </w:rPr>
        <w:t xml:space="preserve">or consumer </w:t>
      </w:r>
      <w:r w:rsidRPr="00885817">
        <w:rPr>
          <w:rFonts w:ascii="Times New Roman" w:eastAsia="Times New Roman" w:hAnsi="Times New Roman" w:cs="Times New Roman"/>
          <w:sz w:val="24"/>
          <w:szCs w:val="24"/>
        </w:rPr>
        <w:t xml:space="preserve">on behalf of </w:t>
      </w:r>
      <w:r w:rsidR="00FC527E">
        <w:rPr>
          <w:rFonts w:ascii="Times New Roman" w:eastAsia="Times New Roman" w:hAnsi="Times New Roman" w:cs="Times New Roman"/>
          <w:sz w:val="24"/>
          <w:szCs w:val="24"/>
        </w:rPr>
        <w:t xml:space="preserve">the </w:t>
      </w:r>
      <w:r w:rsidR="00FC527E" w:rsidRPr="00885817">
        <w:rPr>
          <w:rFonts w:ascii="Times New Roman" w:eastAsia="Times New Roman" w:hAnsi="Times New Roman" w:cs="Times New Roman"/>
          <w:sz w:val="24"/>
          <w:szCs w:val="24"/>
        </w:rPr>
        <w:t>marketplace seller or multichannel seller</w:t>
      </w:r>
      <w:r w:rsidRPr="00885817">
        <w:rPr>
          <w:rFonts w:ascii="Times New Roman" w:eastAsia="Times New Roman" w:hAnsi="Times New Roman" w:cs="Times New Roman"/>
          <w:sz w:val="24"/>
          <w:szCs w:val="24"/>
        </w:rPr>
        <w:t>.</w:t>
      </w:r>
    </w:p>
    <w:p w14:paraId="22662A72" w14:textId="3DAA55C1" w:rsidR="00885817" w:rsidRPr="00885817" w:rsidRDefault="00FC527E" w:rsidP="00B17B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does not </w:t>
      </w:r>
      <w:r w:rsidR="00885817" w:rsidRPr="00885817">
        <w:rPr>
          <w:rFonts w:ascii="Times New Roman" w:eastAsia="Times New Roman" w:hAnsi="Times New Roman" w:cs="Times New Roman"/>
          <w:sz w:val="24"/>
          <w:szCs w:val="24"/>
        </w:rPr>
        <w:t>include a person that</w:t>
      </w:r>
      <w:r w:rsidR="003031F9">
        <w:rPr>
          <w:rFonts w:ascii="Times New Roman" w:eastAsia="Times New Roman" w:hAnsi="Times New Roman" w:cs="Times New Roman"/>
          <w:sz w:val="24"/>
          <w:szCs w:val="24"/>
        </w:rPr>
        <w:t>, with respect to the marketplace seller</w:t>
      </w:r>
      <w:r w:rsidR="00E742EB">
        <w:rPr>
          <w:rFonts w:ascii="Times New Roman" w:eastAsia="Times New Roman" w:hAnsi="Times New Roman" w:cs="Times New Roman"/>
          <w:sz w:val="24"/>
          <w:szCs w:val="24"/>
        </w:rPr>
        <w:t>’s</w:t>
      </w:r>
      <w:r w:rsidR="003031F9">
        <w:rPr>
          <w:rFonts w:ascii="Times New Roman" w:eastAsia="Times New Roman" w:hAnsi="Times New Roman" w:cs="Times New Roman"/>
          <w:sz w:val="24"/>
          <w:szCs w:val="24"/>
        </w:rPr>
        <w:t xml:space="preserve"> or multichannel seller’s products,</w:t>
      </w:r>
      <w:r w:rsidR="00885817" w:rsidRPr="00885817">
        <w:rPr>
          <w:rFonts w:ascii="Times New Roman" w:eastAsia="Times New Roman" w:hAnsi="Times New Roman" w:cs="Times New Roman"/>
          <w:sz w:val="24"/>
          <w:szCs w:val="24"/>
        </w:rPr>
        <w:t xml:space="preserve"> exclusively provides internet advertising services or lists products for sale. </w:t>
      </w:r>
    </w:p>
    <w:p w14:paraId="288FFFFB" w14:textId="08C0753E" w:rsidR="00885817" w:rsidRPr="00885817" w:rsidRDefault="00885817" w:rsidP="00014501">
      <w:pPr>
        <w:jc w:val="both"/>
        <w:rPr>
          <w:rFonts w:ascii="Times New Roman" w:eastAsia="Times New Roman" w:hAnsi="Times New Roman" w:cs="Times New Roman"/>
          <w:b/>
          <w:sz w:val="24"/>
          <w:szCs w:val="24"/>
        </w:rPr>
      </w:pPr>
      <w:r w:rsidRPr="00637374">
        <w:rPr>
          <w:rFonts w:ascii="Times New Roman" w:eastAsia="Times New Roman" w:hAnsi="Times New Roman" w:cs="Times New Roman"/>
          <w:bCs/>
          <w:i/>
          <w:iCs/>
          <w:sz w:val="24"/>
          <w:szCs w:val="24"/>
        </w:rPr>
        <w:t>Marketplace Seller</w:t>
      </w:r>
      <w:r w:rsidRPr="00885817">
        <w:rPr>
          <w:rFonts w:ascii="Times New Roman" w:eastAsia="Times New Roman" w:hAnsi="Times New Roman" w:cs="Times New Roman"/>
          <w:b/>
          <w:i/>
          <w:sz w:val="24"/>
          <w:szCs w:val="24"/>
        </w:rPr>
        <w:t xml:space="preserve"> </w:t>
      </w:r>
      <w:r w:rsidRPr="00885817">
        <w:rPr>
          <w:rFonts w:ascii="Times New Roman" w:eastAsia="Times New Roman" w:hAnsi="Times New Roman" w:cs="Times New Roman"/>
          <w:sz w:val="24"/>
          <w:szCs w:val="24"/>
        </w:rPr>
        <w:t>means a person, regardless of whether or not the person</w:t>
      </w:r>
      <w:r w:rsidR="0045670B">
        <w:rPr>
          <w:rFonts w:ascii="Times New Roman" w:eastAsia="Times New Roman" w:hAnsi="Times New Roman" w:cs="Times New Roman"/>
          <w:sz w:val="24"/>
          <w:szCs w:val="24"/>
        </w:rPr>
        <w:t xml:space="preserve"> has a physical presence in the State of Colorado</w:t>
      </w:r>
      <w:r w:rsidRPr="00885817">
        <w:rPr>
          <w:rFonts w:ascii="Times New Roman" w:eastAsia="Times New Roman" w:hAnsi="Times New Roman" w:cs="Times New Roman"/>
          <w:sz w:val="24"/>
          <w:szCs w:val="24"/>
        </w:rPr>
        <w:t>, which has an agreement with a marketplace facilitator and offers for sale tangible personal property, products, or services through a marketplace owned, operated, or controlled by a marketplace facilitator.</w:t>
      </w:r>
      <w:r w:rsidRPr="00885817">
        <w:rPr>
          <w:rFonts w:ascii="Times New Roman" w:eastAsia="Times New Roman" w:hAnsi="Times New Roman" w:cs="Times New Roman"/>
          <w:b/>
          <w:sz w:val="24"/>
          <w:szCs w:val="24"/>
        </w:rPr>
        <w:t xml:space="preserve"> </w:t>
      </w:r>
    </w:p>
    <w:p w14:paraId="5CB1C49A" w14:textId="155B7B9B" w:rsidR="00885817" w:rsidRDefault="00885817" w:rsidP="00014501">
      <w:pPr>
        <w:pStyle w:val="p0"/>
        <w:shd w:val="clear" w:color="auto" w:fill="FFFFFF"/>
        <w:spacing w:before="0" w:beforeAutospacing="0" w:after="240" w:afterAutospacing="0"/>
        <w:jc w:val="both"/>
      </w:pPr>
      <w:r w:rsidRPr="00637374">
        <w:rPr>
          <w:bCs/>
          <w:i/>
          <w:iCs/>
        </w:rPr>
        <w:t>Multichannel Seller</w:t>
      </w:r>
      <w:r w:rsidRPr="00885817">
        <w:rPr>
          <w:b/>
        </w:rPr>
        <w:t xml:space="preserve"> </w:t>
      </w:r>
      <w:r w:rsidRPr="00885817">
        <w:t>means a retailer that offers for sale tangible personal property, commodities, or services through a marketplace owned, operated, or controlled by a marketplace facilitator, and through other means</w:t>
      </w:r>
      <w:r w:rsidR="009C2421">
        <w:t>.</w:t>
      </w:r>
    </w:p>
    <w:p w14:paraId="5CC4E55C" w14:textId="40DF9707" w:rsidR="009B3FAD" w:rsidRPr="009B3FAD" w:rsidRDefault="009B3FAD" w:rsidP="009B3FAD">
      <w:pPr>
        <w:pStyle w:val="p0"/>
        <w:shd w:val="clear" w:color="auto" w:fill="FFFFFF"/>
        <w:spacing w:before="0" w:beforeAutospacing="0" w:after="240" w:afterAutospacing="0"/>
        <w:rPr>
          <w:spacing w:val="2"/>
        </w:rPr>
      </w:pPr>
      <w:r w:rsidRPr="009B3FAD">
        <w:rPr>
          <w:rStyle w:val="ital"/>
          <w:i/>
          <w:iCs/>
          <w:spacing w:val="2"/>
        </w:rPr>
        <w:t>Retailer</w:t>
      </w:r>
      <w:r w:rsidRPr="009B3FAD">
        <w:rPr>
          <w:spacing w:val="2"/>
        </w:rPr>
        <w:t> means any person selling, leasing, renting, or granting a license to use tangible personal property or services at retail. "Retailer" shall include, but is not limited to, any:</w:t>
      </w:r>
    </w:p>
    <w:p w14:paraId="7B4D8A14" w14:textId="70898CC6" w:rsidR="009B3FAD" w:rsidRPr="009B3FAD" w:rsidRDefault="009B3FAD" w:rsidP="009B3FAD">
      <w:pPr>
        <w:pStyle w:val="incr1"/>
        <w:shd w:val="clear" w:color="auto" w:fill="FFFFFF"/>
        <w:spacing w:before="0" w:beforeAutospacing="0" w:after="240" w:afterAutospacing="0"/>
        <w:ind w:left="1440" w:right="120" w:hanging="720"/>
        <w:rPr>
          <w:spacing w:val="2"/>
        </w:rPr>
      </w:pPr>
      <w:r w:rsidRPr="009B3FAD">
        <w:rPr>
          <w:spacing w:val="2"/>
        </w:rPr>
        <w:t>(1)</w:t>
      </w:r>
      <w:r>
        <w:rPr>
          <w:spacing w:val="2"/>
        </w:rPr>
        <w:tab/>
      </w:r>
      <w:r w:rsidRPr="009B3FAD">
        <w:rPr>
          <w:spacing w:val="2"/>
        </w:rPr>
        <w:t>Auctioneer;</w:t>
      </w:r>
    </w:p>
    <w:p w14:paraId="55A85D9C" w14:textId="2BB48F41" w:rsidR="009B3FAD" w:rsidRPr="009B3FAD" w:rsidRDefault="009B3FAD" w:rsidP="009B3FAD">
      <w:pPr>
        <w:pStyle w:val="incr1"/>
        <w:shd w:val="clear" w:color="auto" w:fill="FFFFFF"/>
        <w:spacing w:before="0" w:beforeAutospacing="0" w:after="240" w:afterAutospacing="0"/>
        <w:ind w:left="1440" w:right="120" w:hanging="720"/>
        <w:rPr>
          <w:spacing w:val="2"/>
        </w:rPr>
      </w:pPr>
      <w:r w:rsidRPr="009B3FAD">
        <w:rPr>
          <w:spacing w:val="2"/>
        </w:rPr>
        <w:lastRenderedPageBreak/>
        <w:t>(2)</w:t>
      </w:r>
      <w:r>
        <w:rPr>
          <w:spacing w:val="2"/>
        </w:rPr>
        <w:tab/>
      </w:r>
      <w:r w:rsidRPr="009B3FAD">
        <w:rPr>
          <w:spacing w:val="2"/>
        </w:rPr>
        <w:t>Salesperson, representative, peddler or canvasser, who makes sales as a direct or indirect agent of or obtains such property or services sold from a dealer, distributor, supervisor or employer;</w:t>
      </w:r>
    </w:p>
    <w:p w14:paraId="4CDE7ACC" w14:textId="1AF7C29E" w:rsidR="009B3FAD" w:rsidRPr="009B3FAD" w:rsidRDefault="009B3FAD" w:rsidP="009B3FAD">
      <w:pPr>
        <w:pStyle w:val="incr1"/>
        <w:shd w:val="clear" w:color="auto" w:fill="FFFFFF"/>
        <w:spacing w:before="0" w:beforeAutospacing="0" w:after="240" w:afterAutospacing="0"/>
        <w:ind w:left="1440" w:right="120" w:hanging="720"/>
        <w:rPr>
          <w:spacing w:val="2"/>
        </w:rPr>
      </w:pPr>
      <w:r w:rsidRPr="009B3FAD">
        <w:rPr>
          <w:spacing w:val="2"/>
        </w:rPr>
        <w:t>(3)</w:t>
      </w:r>
      <w:r>
        <w:rPr>
          <w:spacing w:val="2"/>
        </w:rPr>
        <w:tab/>
      </w:r>
      <w:r w:rsidRPr="009B3FAD">
        <w:rPr>
          <w:spacing w:val="2"/>
        </w:rPr>
        <w:t>Charitable organization or governmental entity which makes sales of tangible personal property to the public, notwithstanding the fact that the merchandise sold may have been acquired by gift or donation or that the proceeds are to be used for charitable or governmental purposes;</w:t>
      </w:r>
    </w:p>
    <w:p w14:paraId="0FD79F94" w14:textId="00447E49" w:rsidR="009B3FAD" w:rsidRDefault="009B3FAD" w:rsidP="009B3FAD">
      <w:pPr>
        <w:pStyle w:val="incr1"/>
        <w:shd w:val="clear" w:color="auto" w:fill="FFFFFF"/>
        <w:spacing w:before="0" w:beforeAutospacing="0" w:after="240" w:afterAutospacing="0"/>
        <w:ind w:left="1440" w:right="120" w:hanging="720"/>
        <w:rPr>
          <w:spacing w:val="2"/>
        </w:rPr>
      </w:pPr>
      <w:r w:rsidRPr="009B3FAD">
        <w:rPr>
          <w:spacing w:val="2"/>
        </w:rPr>
        <w:t>(4)</w:t>
      </w:r>
      <w:r>
        <w:rPr>
          <w:spacing w:val="2"/>
        </w:rPr>
        <w:tab/>
      </w:r>
      <w:r w:rsidRPr="009B3FAD">
        <w:rPr>
          <w:spacing w:val="2"/>
        </w:rPr>
        <w:t>Retailer-contractor, when acting in the capacity of a seller of building supplies, construction materials, and other tangible personal property</w:t>
      </w:r>
      <w:r>
        <w:rPr>
          <w:spacing w:val="2"/>
        </w:rPr>
        <w:t xml:space="preserve">; </w:t>
      </w:r>
    </w:p>
    <w:p w14:paraId="3507E494" w14:textId="78452D57" w:rsidR="009B3FAD" w:rsidRPr="009B3FAD" w:rsidRDefault="009B3FAD" w:rsidP="009B3FAD">
      <w:pPr>
        <w:pStyle w:val="incr1"/>
        <w:shd w:val="clear" w:color="auto" w:fill="FFFFFF"/>
        <w:spacing w:before="0" w:beforeAutospacing="0" w:after="240" w:afterAutospacing="0"/>
        <w:ind w:left="1440" w:right="120" w:hanging="720"/>
        <w:rPr>
          <w:spacing w:val="2"/>
        </w:rPr>
      </w:pPr>
      <w:r>
        <w:rPr>
          <w:spacing w:val="2"/>
        </w:rPr>
        <w:t>(5)</w:t>
      </w:r>
      <w:r>
        <w:rPr>
          <w:spacing w:val="2"/>
        </w:rPr>
        <w:tab/>
      </w:r>
      <w:r w:rsidR="00D368CD">
        <w:rPr>
          <w:spacing w:val="2"/>
        </w:rPr>
        <w:t>A</w:t>
      </w:r>
      <w:r w:rsidR="00741784">
        <w:rPr>
          <w:spacing w:val="2"/>
        </w:rPr>
        <w:t xml:space="preserve"> m</w:t>
      </w:r>
      <w:r>
        <w:rPr>
          <w:spacing w:val="2"/>
        </w:rPr>
        <w:t>arketplace facilitator</w:t>
      </w:r>
      <w:r w:rsidR="00741784">
        <w:rPr>
          <w:spacing w:val="2"/>
        </w:rPr>
        <w:t>, m</w:t>
      </w:r>
      <w:r>
        <w:rPr>
          <w:spacing w:val="2"/>
        </w:rPr>
        <w:t>arketplace seller</w:t>
      </w:r>
      <w:r w:rsidR="00741784">
        <w:rPr>
          <w:spacing w:val="2"/>
        </w:rPr>
        <w:t>, or m</w:t>
      </w:r>
      <w:r>
        <w:rPr>
          <w:spacing w:val="2"/>
        </w:rPr>
        <w:t>ultichannel seller.</w:t>
      </w:r>
    </w:p>
    <w:p w14:paraId="1793E29F" w14:textId="45AFB95B" w:rsidR="00F37DBA" w:rsidRDefault="00DD4F13" w:rsidP="007A6893">
      <w:pPr>
        <w:rPr>
          <w:rFonts w:ascii="Times New Roman" w:hAnsi="Times New Roman" w:cs="Times New Roman"/>
          <w:sz w:val="24"/>
          <w:szCs w:val="24"/>
        </w:rPr>
      </w:pPr>
      <w:r>
        <w:rPr>
          <w:rFonts w:ascii="Times New Roman" w:hAnsi="Times New Roman" w:cs="Times New Roman"/>
          <w:sz w:val="24"/>
          <w:szCs w:val="24"/>
        </w:rPr>
        <w:tab/>
      </w:r>
      <w:r w:rsidR="005916FB" w:rsidRPr="0080470C">
        <w:rPr>
          <w:rFonts w:ascii="Times New Roman" w:hAnsi="Times New Roman" w:cs="Times New Roman"/>
          <w:sz w:val="24"/>
          <w:szCs w:val="24"/>
          <w:u w:val="single"/>
        </w:rPr>
        <w:t>Section</w:t>
      </w:r>
      <w:r w:rsidR="005916FB">
        <w:rPr>
          <w:rFonts w:ascii="Times New Roman" w:hAnsi="Times New Roman" w:cs="Times New Roman"/>
          <w:sz w:val="24"/>
          <w:szCs w:val="24"/>
          <w:u w:val="single"/>
        </w:rPr>
        <w:t xml:space="preserve"> 2</w:t>
      </w:r>
      <w:r w:rsidR="005916FB">
        <w:rPr>
          <w:rFonts w:ascii="Times New Roman" w:hAnsi="Times New Roman" w:cs="Times New Roman"/>
          <w:sz w:val="24"/>
          <w:szCs w:val="24"/>
        </w:rPr>
        <w:t>.  Chapter 3.04, “Taxpayer Responsibilities,” of the Golden Municipal Code is amended by the addition of a new section 3.04.070, to read as follows:</w:t>
      </w:r>
    </w:p>
    <w:p w14:paraId="3448423E" w14:textId="4EBA255C" w:rsidR="005916FB" w:rsidRDefault="005916FB" w:rsidP="007A6893">
      <w:pPr>
        <w:rPr>
          <w:rFonts w:ascii="Times New Roman" w:hAnsi="Times New Roman" w:cs="Times New Roman"/>
          <w:b/>
          <w:bCs/>
          <w:sz w:val="24"/>
          <w:szCs w:val="24"/>
        </w:rPr>
      </w:pPr>
      <w:r>
        <w:rPr>
          <w:rFonts w:ascii="Times New Roman" w:hAnsi="Times New Roman" w:cs="Times New Roman"/>
          <w:b/>
          <w:bCs/>
          <w:sz w:val="24"/>
          <w:szCs w:val="24"/>
        </w:rPr>
        <w:t>Section 3.04.070</w:t>
      </w:r>
      <w:r>
        <w:rPr>
          <w:rFonts w:ascii="Times New Roman" w:hAnsi="Times New Roman" w:cs="Times New Roman"/>
          <w:b/>
          <w:bCs/>
          <w:sz w:val="24"/>
          <w:szCs w:val="24"/>
        </w:rPr>
        <w:tab/>
        <w:t>Marketplace Sales.</w:t>
      </w:r>
    </w:p>
    <w:p w14:paraId="57E0C9D4" w14:textId="69CBC4F6" w:rsidR="005916FB" w:rsidRPr="005916FB" w:rsidRDefault="005916FB" w:rsidP="005916FB">
      <w:pPr>
        <w:spacing w:after="2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Pr>
          <w:rFonts w:ascii="Times New Roman" w:eastAsia="Times New Roman" w:hAnsi="Times New Roman" w:cs="Times New Roman"/>
          <w:bCs/>
          <w:i/>
          <w:iCs/>
          <w:sz w:val="24"/>
          <w:szCs w:val="24"/>
        </w:rPr>
        <w:t>Obligation to collect tax.</w:t>
      </w:r>
    </w:p>
    <w:p w14:paraId="27215932" w14:textId="3FF78FEC" w:rsidR="005916FB" w:rsidRDefault="005916FB" w:rsidP="0068629E">
      <w:pPr>
        <w:spacing w:after="200"/>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(1)  </w:t>
      </w:r>
      <w:r w:rsidR="0068629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 marketplace facilitator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engaged in business in the city is required to collect and remit sales tax on all taxable sales made by the marketplace facilitator, or facilitated by it for marketplace sellers or multichannel sellers to customers in the city, whether or not the marketplace seller for whom sales are facilitated would have been required to collect sales tax had the sale not been facilitated by the marketplace facilitator. </w:t>
      </w:r>
    </w:p>
    <w:p w14:paraId="4567AC67" w14:textId="1DEFAED6" w:rsidR="005916FB" w:rsidRDefault="005916FB" w:rsidP="0068629E">
      <w:pPr>
        <w:spacing w:after="200"/>
        <w:ind w:left="1440" w:hanging="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(2) </w:t>
      </w:r>
      <w:r w:rsidR="0068629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 marketplace facilitator shall assume all the duties, responsibilities, and liabilities of a </w:t>
      </w:r>
      <w:r w:rsidR="0068629E">
        <w:rPr>
          <w:rFonts w:ascii="Times New Roman" w:eastAsia="Times New Roman" w:hAnsi="Times New Roman" w:cs="Times New Roman"/>
          <w:sz w:val="24"/>
          <w:szCs w:val="24"/>
        </w:rPr>
        <w:t>retailer</w:t>
      </w:r>
      <w:r>
        <w:rPr>
          <w:rFonts w:ascii="Times New Roman" w:eastAsia="Times New Roman" w:hAnsi="Times New Roman" w:cs="Times New Roman"/>
          <w:sz w:val="24"/>
          <w:szCs w:val="24"/>
        </w:rPr>
        <w:t xml:space="preserve"> under </w:t>
      </w:r>
      <w:r w:rsidR="0068629E">
        <w:rPr>
          <w:rFonts w:ascii="Times New Roman" w:eastAsia="Times New Roman" w:hAnsi="Times New Roman" w:cs="Times New Roman"/>
          <w:iCs/>
          <w:sz w:val="24"/>
          <w:szCs w:val="24"/>
        </w:rPr>
        <w:t>this title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Marketplace facilitators </w:t>
      </w:r>
      <w:r>
        <w:rPr>
          <w:rFonts w:ascii="Times New Roman" w:eastAsia="Times New Roman" w:hAnsi="Times New Roman" w:cs="Times New Roman"/>
          <w:iCs/>
          <w:sz w:val="24"/>
          <w:szCs w:val="24"/>
        </w:rPr>
        <w:t xml:space="preserve">shall be liable for the taxes collected from marketplace sellers or multichannel sellers. </w:t>
      </w:r>
      <w:r w:rsidR="0068629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The City may recover any unpaid taxes, penalties, and interest from the marketplace facilitator that is responsible for collecting on behalf of marketplace sellers or multichannel sellers.</w:t>
      </w:r>
    </w:p>
    <w:p w14:paraId="354DD212" w14:textId="507502D0" w:rsidR="005916FB" w:rsidRDefault="005916FB" w:rsidP="0068629E">
      <w:pPr>
        <w:spacing w:after="120"/>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8629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liabilities, obligations, and rights set forth under this </w:t>
      </w:r>
      <w:r w:rsidR="0068629E">
        <w:rPr>
          <w:rFonts w:ascii="Times New Roman" w:eastAsia="Times New Roman" w:hAnsi="Times New Roman" w:cs="Times New Roman"/>
          <w:sz w:val="24"/>
          <w:szCs w:val="24"/>
        </w:rPr>
        <w:t>title</w:t>
      </w:r>
      <w:r>
        <w:rPr>
          <w:rFonts w:ascii="Times New Roman" w:eastAsia="Times New Roman" w:hAnsi="Times New Roman" w:cs="Times New Roman"/>
          <w:sz w:val="24"/>
          <w:szCs w:val="24"/>
        </w:rPr>
        <w:t xml:space="preserve"> are in addition to any duties and responsibilities of the marketplace facilitator </w:t>
      </w:r>
      <w:r w:rsidR="0068629E">
        <w:rPr>
          <w:rFonts w:ascii="Times New Roman" w:eastAsia="Times New Roman" w:hAnsi="Times New Roman" w:cs="Times New Roman"/>
          <w:sz w:val="24"/>
          <w:szCs w:val="24"/>
        </w:rPr>
        <w:t>imposed</w:t>
      </w:r>
      <w:r>
        <w:rPr>
          <w:rFonts w:ascii="Times New Roman" w:eastAsia="Times New Roman" w:hAnsi="Times New Roman" w:cs="Times New Roman"/>
          <w:sz w:val="24"/>
          <w:szCs w:val="24"/>
        </w:rPr>
        <w:t xml:space="preserve"> under this </w:t>
      </w:r>
      <w:r w:rsidR="0068629E">
        <w:rPr>
          <w:rFonts w:ascii="Times New Roman" w:eastAsia="Times New Roman" w:hAnsi="Times New Roman" w:cs="Times New Roman"/>
          <w:sz w:val="24"/>
          <w:szCs w:val="24"/>
        </w:rPr>
        <w:t>title,</w:t>
      </w:r>
      <w:r>
        <w:rPr>
          <w:rFonts w:ascii="Times New Roman" w:eastAsia="Times New Roman" w:hAnsi="Times New Roman" w:cs="Times New Roman"/>
          <w:sz w:val="24"/>
          <w:szCs w:val="24"/>
        </w:rPr>
        <w:t xml:space="preserve"> if it also offers for sale tangible personal property, products, or services through other means.</w:t>
      </w:r>
    </w:p>
    <w:p w14:paraId="33F9B669" w14:textId="0356DF60" w:rsidR="002A17CD" w:rsidRDefault="002A17CD" w:rsidP="0068629E">
      <w:pPr>
        <w:spacing w:after="120"/>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A marketplace seller shall be subject to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same licensing, collection, remittance, filing and recordkeeping requirements as any other retailer under this Article for retail sales made on its own behalf and not facilitated by or through a licensed marketplace facilitator in a marketplace.</w:t>
      </w:r>
    </w:p>
    <w:p w14:paraId="0580D08A" w14:textId="459A9269" w:rsidR="005916FB" w:rsidRDefault="0068629E" w:rsidP="00B12AC8">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 xml:space="preserve">Marketplace </w:t>
      </w:r>
      <w:r w:rsidR="002A17CD">
        <w:rPr>
          <w:rFonts w:ascii="Times New Roman" w:eastAsia="Times New Roman" w:hAnsi="Times New Roman" w:cs="Times New Roman"/>
          <w:i/>
          <w:iCs/>
          <w:sz w:val="24"/>
          <w:szCs w:val="24"/>
        </w:rPr>
        <w:t>seller</w:t>
      </w:r>
      <w:r>
        <w:rPr>
          <w:rFonts w:ascii="Times New Roman" w:eastAsia="Times New Roman" w:hAnsi="Times New Roman" w:cs="Times New Roman"/>
          <w:i/>
          <w:iCs/>
          <w:sz w:val="24"/>
          <w:szCs w:val="24"/>
        </w:rPr>
        <w:t xml:space="preserve"> relief.</w:t>
      </w:r>
      <w:r>
        <w:rPr>
          <w:rFonts w:ascii="Times New Roman" w:eastAsia="Times New Roman" w:hAnsi="Times New Roman" w:cs="Times New Roman"/>
          <w:sz w:val="24"/>
          <w:szCs w:val="24"/>
        </w:rPr>
        <w:t xml:space="preserve">  </w:t>
      </w:r>
      <w:r w:rsidR="005916FB">
        <w:rPr>
          <w:rFonts w:ascii="Times New Roman" w:eastAsia="Times New Roman" w:hAnsi="Times New Roman" w:cs="Times New Roman"/>
          <w:sz w:val="24"/>
          <w:szCs w:val="24"/>
        </w:rPr>
        <w:t xml:space="preserve">A marketplace seller, with respect to sales of tangible personal property, products, or services made in or through a marketplace facilitator’s marketplace, does not have the liabilities, obligations, or rights of a retailer under this </w:t>
      </w:r>
      <w:r>
        <w:rPr>
          <w:rFonts w:ascii="Times New Roman" w:eastAsia="Times New Roman" w:hAnsi="Times New Roman" w:cs="Times New Roman"/>
          <w:sz w:val="24"/>
          <w:szCs w:val="24"/>
        </w:rPr>
        <w:t>title,</w:t>
      </w:r>
      <w:r w:rsidR="005916FB">
        <w:rPr>
          <w:rFonts w:ascii="Times New Roman" w:eastAsia="Times New Roman" w:hAnsi="Times New Roman" w:cs="Times New Roman"/>
          <w:sz w:val="24"/>
          <w:szCs w:val="24"/>
        </w:rPr>
        <w:t xml:space="preserve"> if the marketplace seller can show that such sale was facilitated by a marketplace facilitator:</w:t>
      </w:r>
    </w:p>
    <w:p w14:paraId="39CCE300" w14:textId="3478BA9C" w:rsidR="005916FB" w:rsidRDefault="00B12AC8" w:rsidP="00B12AC8">
      <w:pPr>
        <w:tabs>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5916FB">
        <w:rPr>
          <w:rFonts w:ascii="Times New Roman" w:eastAsia="Times New Roman" w:hAnsi="Times New Roman" w:cs="Times New Roman"/>
          <w:sz w:val="24"/>
          <w:szCs w:val="24"/>
        </w:rPr>
        <w:t xml:space="preserve"> </w:t>
      </w:r>
      <w:r w:rsidR="005916FB">
        <w:rPr>
          <w:rFonts w:ascii="Times New Roman" w:eastAsia="Times New Roman" w:hAnsi="Times New Roman" w:cs="Times New Roman"/>
          <w:sz w:val="24"/>
          <w:szCs w:val="24"/>
        </w:rPr>
        <w:tab/>
        <w:t>With whom the marketplace seller has a contract that explicitly provides that the marketplace facilitator will collect and remit sales tax on all sales subject to tax under this article; or</w:t>
      </w:r>
    </w:p>
    <w:p w14:paraId="1913A5A4" w14:textId="0D595965" w:rsidR="002A17CD" w:rsidRDefault="00B12AC8" w:rsidP="00B12AC8">
      <w:pPr>
        <w:tabs>
          <w:tab w:val="left" w:pos="144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916FB">
        <w:rPr>
          <w:rFonts w:ascii="Times New Roman" w:eastAsia="Times New Roman" w:hAnsi="Times New Roman" w:cs="Times New Roman"/>
          <w:sz w:val="24"/>
          <w:szCs w:val="24"/>
        </w:rPr>
        <w:t xml:space="preserve"> </w:t>
      </w:r>
      <w:r w:rsidR="005916FB">
        <w:rPr>
          <w:rFonts w:ascii="Times New Roman" w:eastAsia="Times New Roman" w:hAnsi="Times New Roman" w:cs="Times New Roman"/>
          <w:sz w:val="24"/>
          <w:szCs w:val="24"/>
        </w:rPr>
        <w:tab/>
        <w:t>From whom the marketplace seller requested and received in good faith a certification that the marketplace facilitator is registered to collect sales tax and will collect sales tax on all sales subject to tax under this article made in or through the marketplace facilitator’s marketplace.</w:t>
      </w:r>
    </w:p>
    <w:p w14:paraId="56381B14" w14:textId="51781D77" w:rsidR="005916FB" w:rsidRDefault="00B12AC8" w:rsidP="00B12A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5916FB" w:rsidRPr="00B12AC8">
        <w:rPr>
          <w:rFonts w:ascii="Times New Roman" w:eastAsia="Times New Roman" w:hAnsi="Times New Roman" w:cs="Times New Roman"/>
          <w:i/>
          <w:iCs/>
          <w:sz w:val="24"/>
          <w:szCs w:val="24"/>
        </w:rPr>
        <w:t>Auditing</w:t>
      </w:r>
      <w:r w:rsidR="005916FB">
        <w:rPr>
          <w:rFonts w:ascii="Times New Roman" w:eastAsia="Times New Roman" w:hAnsi="Times New Roman" w:cs="Times New Roman"/>
          <w:sz w:val="24"/>
          <w:szCs w:val="24"/>
        </w:rPr>
        <w:t>. With respect to any sale, the city shall solely audit the marketplace facilitator for sales made by marketplace sellers or multichannel sellers but facilitated by the marketplace. The city will not audit or otherwise assess tax against marketplace sellers or multichannel sellers for sales facilitated by a marketplace facilitator</w:t>
      </w:r>
      <w:r w:rsidR="0080539B">
        <w:rPr>
          <w:rFonts w:ascii="Times New Roman" w:eastAsia="Times New Roman" w:hAnsi="Times New Roman" w:cs="Times New Roman"/>
          <w:sz w:val="24"/>
          <w:szCs w:val="24"/>
        </w:rPr>
        <w:t xml:space="preserve">. </w:t>
      </w:r>
    </w:p>
    <w:p w14:paraId="080F3C92" w14:textId="0166B546" w:rsidR="008B3458" w:rsidRDefault="008B3458" w:rsidP="00B12A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No retroactive application</w:t>
      </w:r>
      <w:r>
        <w:rPr>
          <w:rFonts w:ascii="Times New Roman" w:eastAsia="Times New Roman" w:hAnsi="Times New Roman" w:cs="Times New Roman"/>
          <w:sz w:val="24"/>
          <w:szCs w:val="24"/>
        </w:rPr>
        <w:t>.  The obligation</w:t>
      </w:r>
      <w:r w:rsidR="00C02BF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collect and remit the sales and use tax required by this title are applicable at the effective date of the ordinance from which this section was derived.  </w:t>
      </w:r>
    </w:p>
    <w:p w14:paraId="07A5E929" w14:textId="473252F5" w:rsidR="000476D6" w:rsidRDefault="00F64C25" w:rsidP="00261D12">
      <w:pPr>
        <w:ind w:firstLine="720"/>
        <w:jc w:val="both"/>
        <w:rPr>
          <w:rFonts w:ascii="Times New Roman" w:hAnsi="Times New Roman" w:cs="Times New Roman"/>
          <w:sz w:val="24"/>
          <w:szCs w:val="24"/>
        </w:rPr>
      </w:pPr>
      <w:r w:rsidRPr="00F64C25">
        <w:rPr>
          <w:rFonts w:ascii="Times New Roman" w:hAnsi="Times New Roman" w:cs="Times New Roman"/>
          <w:sz w:val="24"/>
          <w:szCs w:val="24"/>
          <w:u w:val="single"/>
        </w:rPr>
        <w:t xml:space="preserve">Section </w:t>
      </w:r>
      <w:r w:rsidR="00261D12">
        <w:rPr>
          <w:rFonts w:ascii="Times New Roman" w:hAnsi="Times New Roman" w:cs="Times New Roman"/>
          <w:sz w:val="24"/>
          <w:szCs w:val="24"/>
          <w:u w:val="single"/>
        </w:rPr>
        <w:t>3</w:t>
      </w:r>
      <w:r w:rsidRPr="00F64C25">
        <w:rPr>
          <w:rFonts w:ascii="Times New Roman" w:hAnsi="Times New Roman" w:cs="Times New Roman"/>
          <w:sz w:val="24"/>
          <w:szCs w:val="24"/>
          <w:u w:val="single"/>
        </w:rPr>
        <w:t>.</w:t>
      </w:r>
      <w:r w:rsidR="00C248FD">
        <w:rPr>
          <w:rFonts w:ascii="Times New Roman" w:hAnsi="Times New Roman" w:cs="Times New Roman"/>
          <w:sz w:val="24"/>
          <w:szCs w:val="24"/>
        </w:rPr>
        <w:t xml:space="preserve">  </w:t>
      </w:r>
      <w:r w:rsidR="000476D6">
        <w:rPr>
          <w:rFonts w:ascii="Times New Roman" w:hAnsi="Times New Roman" w:cs="Times New Roman"/>
          <w:sz w:val="24"/>
          <w:szCs w:val="24"/>
        </w:rPr>
        <w:t>Section 3.05.030, “Exemptions,” of the Golden Municipal Code is hereby amended by the addition of a new subsection (f), to read as follows:</w:t>
      </w:r>
    </w:p>
    <w:p w14:paraId="2D8E42E3" w14:textId="68A9E780" w:rsidR="000476D6" w:rsidRDefault="000476D6" w:rsidP="000476D6">
      <w:pPr>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C5375C">
        <w:rPr>
          <w:rFonts w:ascii="Times New Roman" w:hAnsi="Times New Roman" w:cs="Times New Roman"/>
          <w:sz w:val="24"/>
          <w:szCs w:val="24"/>
        </w:rPr>
        <w:t>A</w:t>
      </w:r>
      <w:r>
        <w:rPr>
          <w:rFonts w:ascii="Times New Roman" w:hAnsi="Times New Roman" w:cs="Times New Roman"/>
          <w:sz w:val="24"/>
          <w:szCs w:val="24"/>
        </w:rPr>
        <w:t>ny retailer</w:t>
      </w:r>
      <w:r w:rsidR="00C5375C">
        <w:rPr>
          <w:rFonts w:ascii="Times New Roman" w:hAnsi="Times New Roman" w:cs="Times New Roman"/>
          <w:sz w:val="24"/>
          <w:szCs w:val="24"/>
        </w:rPr>
        <w:t xml:space="preserve"> having only an economic nexus with the city and that</w:t>
      </w:r>
      <w:r w:rsidR="00C248FD">
        <w:rPr>
          <w:rFonts w:ascii="Times New Roman" w:hAnsi="Times New Roman" w:cs="Times New Roman"/>
          <w:sz w:val="24"/>
          <w:szCs w:val="24"/>
        </w:rPr>
        <w:t xml:space="preserve"> </w:t>
      </w:r>
      <w:r w:rsidR="007E2D25">
        <w:rPr>
          <w:rFonts w:ascii="Times New Roman" w:hAnsi="Times New Roman" w:cs="Times New Roman"/>
          <w:sz w:val="24"/>
          <w:szCs w:val="24"/>
        </w:rPr>
        <w:t>has</w:t>
      </w:r>
      <w:r w:rsidR="00C248FD">
        <w:rPr>
          <w:rFonts w:ascii="Times New Roman" w:hAnsi="Times New Roman" w:cs="Times New Roman"/>
          <w:sz w:val="24"/>
          <w:szCs w:val="24"/>
        </w:rPr>
        <w:t xml:space="preserve"> not</w:t>
      </w:r>
      <w:r w:rsidR="007E2D25">
        <w:rPr>
          <w:rFonts w:ascii="Times New Roman" w:hAnsi="Times New Roman" w:cs="Times New Roman"/>
          <w:sz w:val="24"/>
          <w:szCs w:val="24"/>
        </w:rPr>
        <w:t xml:space="preserve"> established a</w:t>
      </w:r>
      <w:r w:rsidR="00C248FD">
        <w:rPr>
          <w:rFonts w:ascii="Times New Roman" w:hAnsi="Times New Roman" w:cs="Times New Roman"/>
          <w:sz w:val="24"/>
          <w:szCs w:val="24"/>
        </w:rPr>
        <w:t xml:space="preserve"> </w:t>
      </w:r>
      <w:r w:rsidR="002F0890">
        <w:rPr>
          <w:rFonts w:ascii="Times New Roman" w:hAnsi="Times New Roman" w:cs="Times New Roman"/>
          <w:sz w:val="24"/>
          <w:szCs w:val="24"/>
        </w:rPr>
        <w:t xml:space="preserve">physical presence </w:t>
      </w:r>
      <w:r w:rsidR="00C248FD">
        <w:rPr>
          <w:rFonts w:ascii="Times New Roman" w:hAnsi="Times New Roman" w:cs="Times New Roman"/>
          <w:sz w:val="24"/>
          <w:szCs w:val="24"/>
        </w:rPr>
        <w:t>in</w:t>
      </w:r>
      <w:r w:rsidR="002F0890">
        <w:rPr>
          <w:rFonts w:ascii="Times New Roman" w:hAnsi="Times New Roman" w:cs="Times New Roman"/>
          <w:sz w:val="24"/>
          <w:szCs w:val="24"/>
        </w:rPr>
        <w:t xml:space="preserve"> the city shall be exempt from </w:t>
      </w:r>
      <w:r w:rsidR="00C5375C">
        <w:rPr>
          <w:rFonts w:ascii="Times New Roman" w:hAnsi="Times New Roman" w:cs="Times New Roman"/>
          <w:sz w:val="24"/>
          <w:szCs w:val="24"/>
        </w:rPr>
        <w:t xml:space="preserve">the provisions of subsections 3.05.020(b) and (c) </w:t>
      </w:r>
      <w:r w:rsidR="00B45330">
        <w:rPr>
          <w:rFonts w:ascii="Times New Roman" w:hAnsi="Times New Roman" w:cs="Times New Roman"/>
          <w:sz w:val="24"/>
          <w:szCs w:val="24"/>
        </w:rPr>
        <w:t xml:space="preserve">and </w:t>
      </w:r>
      <w:r w:rsidR="00C5375C">
        <w:rPr>
          <w:rFonts w:ascii="Times New Roman" w:hAnsi="Times New Roman" w:cs="Times New Roman"/>
          <w:sz w:val="24"/>
          <w:szCs w:val="24"/>
        </w:rPr>
        <w:t>the license renewal provision</w:t>
      </w:r>
      <w:r w:rsidR="00B45330">
        <w:rPr>
          <w:rFonts w:ascii="Times New Roman" w:hAnsi="Times New Roman" w:cs="Times New Roman"/>
          <w:sz w:val="24"/>
          <w:szCs w:val="24"/>
        </w:rPr>
        <w:t>s of section 3.05.040 of this chapter</w:t>
      </w:r>
      <w:r w:rsidR="002F0890">
        <w:rPr>
          <w:rFonts w:ascii="Times New Roman" w:hAnsi="Times New Roman" w:cs="Times New Roman"/>
          <w:sz w:val="24"/>
          <w:szCs w:val="24"/>
        </w:rPr>
        <w:t>; provided, however, such retailer</w:t>
      </w:r>
      <w:r w:rsidR="00C248FD">
        <w:rPr>
          <w:rFonts w:ascii="Times New Roman" w:hAnsi="Times New Roman" w:cs="Times New Roman"/>
          <w:sz w:val="24"/>
          <w:szCs w:val="24"/>
        </w:rPr>
        <w:t xml:space="preserve"> furnishes in writing to the finance director any change to the name and address </w:t>
      </w:r>
      <w:r w:rsidR="00C5375C">
        <w:rPr>
          <w:rFonts w:ascii="Times New Roman" w:hAnsi="Times New Roman" w:cs="Times New Roman"/>
          <w:sz w:val="24"/>
          <w:szCs w:val="24"/>
        </w:rPr>
        <w:t xml:space="preserve">or contact information </w:t>
      </w:r>
      <w:r w:rsidR="00C248FD">
        <w:rPr>
          <w:rFonts w:ascii="Times New Roman" w:hAnsi="Times New Roman" w:cs="Times New Roman"/>
          <w:sz w:val="24"/>
          <w:szCs w:val="24"/>
        </w:rPr>
        <w:t xml:space="preserve">of the licensee or any other material change to the information submitted on an application for a license within 30 calendar days of such change.  </w:t>
      </w:r>
      <w:r w:rsidR="002F089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B172930" w14:textId="25DE4DB6" w:rsidR="00F64C25" w:rsidRPr="00F64C25" w:rsidRDefault="00C248FD" w:rsidP="00261D12">
      <w:pPr>
        <w:ind w:firstLine="720"/>
        <w:jc w:val="both"/>
        <w:rPr>
          <w:rFonts w:ascii="Times New Roman" w:hAnsi="Times New Roman" w:cs="Times New Roman"/>
          <w:sz w:val="24"/>
          <w:szCs w:val="24"/>
        </w:rPr>
      </w:pPr>
      <w:r>
        <w:rPr>
          <w:rFonts w:ascii="Times New Roman" w:hAnsi="Times New Roman" w:cs="Times New Roman"/>
          <w:sz w:val="24"/>
          <w:szCs w:val="24"/>
          <w:u w:val="single"/>
        </w:rPr>
        <w:t>Section 4</w:t>
      </w:r>
      <w:r>
        <w:rPr>
          <w:rFonts w:ascii="Times New Roman" w:hAnsi="Times New Roman" w:cs="Times New Roman"/>
          <w:sz w:val="24"/>
          <w:szCs w:val="24"/>
        </w:rPr>
        <w:t xml:space="preserve">.  </w:t>
      </w:r>
      <w:r w:rsidR="00F64C25" w:rsidRPr="00F64C25">
        <w:rPr>
          <w:rFonts w:ascii="Times New Roman" w:hAnsi="Times New Roman" w:cs="Times New Roman"/>
          <w:sz w:val="24"/>
          <w:szCs w:val="24"/>
        </w:rPr>
        <w:t>If any article, section, paragraph, sentence, clause or phrase of this ordinance is held to be unconstitutional or invalid for any reason, such decision shall not affect the validity or constitutionality of the remaining portions of this ordinance.  The City Council hereby declares that it would have passed this ordinance and each part or parts hereof irrespective of the fact that any one part or parts be declared unconstitutional or invalid.</w:t>
      </w:r>
    </w:p>
    <w:p w14:paraId="348ED643" w14:textId="0245ADEC" w:rsidR="00F64C25" w:rsidRPr="00F64C25" w:rsidRDefault="00F64C25" w:rsidP="00F64C25">
      <w:pPr>
        <w:ind w:firstLine="720"/>
        <w:jc w:val="both"/>
        <w:rPr>
          <w:rFonts w:ascii="Times New Roman" w:hAnsi="Times New Roman" w:cs="Times New Roman"/>
          <w:sz w:val="24"/>
          <w:szCs w:val="24"/>
        </w:rPr>
      </w:pPr>
      <w:r w:rsidRPr="00F64C25">
        <w:rPr>
          <w:rFonts w:ascii="Times New Roman" w:hAnsi="Times New Roman" w:cs="Times New Roman"/>
          <w:sz w:val="24"/>
          <w:szCs w:val="24"/>
          <w:u w:val="single"/>
        </w:rPr>
        <w:t xml:space="preserve">Section </w:t>
      </w:r>
      <w:r w:rsidR="00C248FD">
        <w:rPr>
          <w:rFonts w:ascii="Times New Roman" w:hAnsi="Times New Roman" w:cs="Times New Roman"/>
          <w:sz w:val="24"/>
          <w:szCs w:val="24"/>
          <w:u w:val="single"/>
        </w:rPr>
        <w:t>5</w:t>
      </w:r>
      <w:r w:rsidRPr="00F64C25">
        <w:rPr>
          <w:rFonts w:ascii="Times New Roman" w:hAnsi="Times New Roman" w:cs="Times New Roman"/>
          <w:sz w:val="24"/>
          <w:szCs w:val="24"/>
          <w:u w:val="single"/>
        </w:rPr>
        <w:t>.</w:t>
      </w:r>
      <w:r w:rsidR="00C248FD">
        <w:rPr>
          <w:rFonts w:ascii="Times New Roman" w:hAnsi="Times New Roman" w:cs="Times New Roman"/>
          <w:sz w:val="24"/>
          <w:szCs w:val="24"/>
        </w:rPr>
        <w:t xml:space="preserve">  </w:t>
      </w:r>
      <w:r w:rsidRPr="00F64C25">
        <w:rPr>
          <w:rFonts w:ascii="Times New Roman" w:hAnsi="Times New Roman" w:cs="Times New Roman"/>
          <w:sz w:val="24"/>
          <w:szCs w:val="24"/>
        </w:rPr>
        <w:t xml:space="preserve">All other ordinances or portions thereof inconsistent or conflicting with this ordinance or any portion hereof is hereby repealed to the extent of such inconsistency or conflict.      </w:t>
      </w:r>
    </w:p>
    <w:p w14:paraId="391E9EDE" w14:textId="7465DCC0" w:rsidR="00F64C25" w:rsidRPr="00F64C25" w:rsidRDefault="00F64C25" w:rsidP="00F64C25">
      <w:pPr>
        <w:ind w:firstLine="720"/>
        <w:jc w:val="both"/>
        <w:rPr>
          <w:rFonts w:ascii="Times New Roman" w:hAnsi="Times New Roman" w:cs="Times New Roman"/>
          <w:sz w:val="24"/>
          <w:szCs w:val="24"/>
        </w:rPr>
      </w:pPr>
      <w:r w:rsidRPr="00F64C25">
        <w:rPr>
          <w:rFonts w:ascii="Times New Roman" w:hAnsi="Times New Roman" w:cs="Times New Roman"/>
          <w:sz w:val="24"/>
          <w:szCs w:val="24"/>
          <w:u w:val="single"/>
        </w:rPr>
        <w:t xml:space="preserve">Section </w:t>
      </w:r>
      <w:r w:rsidR="00C248FD">
        <w:rPr>
          <w:rFonts w:ascii="Times New Roman" w:hAnsi="Times New Roman" w:cs="Times New Roman"/>
          <w:sz w:val="24"/>
          <w:szCs w:val="24"/>
          <w:u w:val="single"/>
        </w:rPr>
        <w:t>6</w:t>
      </w:r>
      <w:r w:rsidRPr="00F64C25">
        <w:rPr>
          <w:rFonts w:ascii="Times New Roman" w:hAnsi="Times New Roman" w:cs="Times New Roman"/>
          <w:sz w:val="24"/>
          <w:szCs w:val="24"/>
        </w:rPr>
        <w:t>.</w:t>
      </w:r>
      <w:r w:rsidR="00C248FD">
        <w:rPr>
          <w:rFonts w:ascii="Times New Roman" w:hAnsi="Times New Roman" w:cs="Times New Roman"/>
          <w:sz w:val="24"/>
          <w:szCs w:val="24"/>
        </w:rPr>
        <w:t xml:space="preserve">  </w:t>
      </w:r>
      <w:r w:rsidRPr="00F64C25">
        <w:rPr>
          <w:rFonts w:ascii="Times New Roman" w:hAnsi="Times New Roman" w:cs="Times New Roman"/>
          <w:sz w:val="24"/>
          <w:szCs w:val="24"/>
        </w:rPr>
        <w:t>The repeal or modification of any provision of the Municipal Code of the City of Golden by this ordinance shall not release, extinguish, alter, modify or change in whole or in part any penalty, forfeiture or liability, either civil or criminal, which shall have been incurred under such provision.  Each provision shall be treated and held as still remaining in force for the purpose of sustaining any and all proper actions, suits, proceedings and prosecutions for enforcement of the penalty, forfeiture or liability, as well as for the purpose of sustaining any judgment, decree or order which can or may be rendered, entered or made in such actions, suits, proceedings or prosecutions.</w:t>
      </w:r>
    </w:p>
    <w:p w14:paraId="4EFF04A0" w14:textId="232A6F3C" w:rsidR="002A17CD" w:rsidRDefault="00F64C25" w:rsidP="00F64C25">
      <w:pPr>
        <w:rPr>
          <w:rFonts w:ascii="Times New Roman" w:hAnsi="Times New Roman" w:cs="Times New Roman"/>
          <w:sz w:val="24"/>
          <w:szCs w:val="24"/>
        </w:rPr>
      </w:pPr>
      <w:r w:rsidRPr="00F64C25">
        <w:rPr>
          <w:rFonts w:ascii="Times New Roman" w:hAnsi="Times New Roman" w:cs="Times New Roman"/>
          <w:sz w:val="24"/>
          <w:szCs w:val="24"/>
        </w:rPr>
        <w:tab/>
      </w:r>
      <w:r w:rsidRPr="00F64C25">
        <w:rPr>
          <w:rFonts w:ascii="Times New Roman" w:hAnsi="Times New Roman" w:cs="Times New Roman"/>
          <w:sz w:val="24"/>
          <w:szCs w:val="24"/>
          <w:u w:val="single"/>
        </w:rPr>
        <w:t xml:space="preserve">Section </w:t>
      </w:r>
      <w:r w:rsidR="00C248FD">
        <w:rPr>
          <w:rFonts w:ascii="Times New Roman" w:hAnsi="Times New Roman" w:cs="Times New Roman"/>
          <w:sz w:val="24"/>
          <w:szCs w:val="24"/>
          <w:u w:val="single"/>
        </w:rPr>
        <w:t>7</w:t>
      </w:r>
      <w:r w:rsidRPr="00F64C25">
        <w:rPr>
          <w:rFonts w:ascii="Times New Roman" w:hAnsi="Times New Roman" w:cs="Times New Roman"/>
          <w:sz w:val="24"/>
          <w:szCs w:val="24"/>
          <w:u w:val="single"/>
        </w:rPr>
        <w:t>.</w:t>
      </w:r>
      <w:r w:rsidR="00C248FD">
        <w:rPr>
          <w:rFonts w:ascii="Times New Roman" w:hAnsi="Times New Roman" w:cs="Times New Roman"/>
          <w:sz w:val="24"/>
          <w:szCs w:val="24"/>
        </w:rPr>
        <w:t xml:space="preserve">  </w:t>
      </w:r>
      <w:r w:rsidRPr="00F64C25">
        <w:rPr>
          <w:rFonts w:ascii="Times New Roman" w:hAnsi="Times New Roman" w:cs="Times New Roman"/>
          <w:sz w:val="24"/>
          <w:szCs w:val="24"/>
        </w:rPr>
        <w:t>This ordinance is deemed necessary for the protection of health, welfare and safety of the community.</w:t>
      </w:r>
    </w:p>
    <w:p w14:paraId="5C70766A" w14:textId="63BEB86D" w:rsidR="00261D12" w:rsidRPr="00261D12" w:rsidRDefault="00261D12" w:rsidP="00F64C25">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u w:val="single"/>
        </w:rPr>
        <w:t xml:space="preserve">Section </w:t>
      </w:r>
      <w:r w:rsidR="00C248FD">
        <w:rPr>
          <w:rFonts w:ascii="Times New Roman" w:hAnsi="Times New Roman" w:cs="Times New Roman"/>
          <w:sz w:val="24"/>
          <w:szCs w:val="24"/>
          <w:u w:val="single"/>
        </w:rPr>
        <w:t>8</w:t>
      </w:r>
      <w:r>
        <w:rPr>
          <w:rFonts w:ascii="Times New Roman" w:hAnsi="Times New Roman" w:cs="Times New Roman"/>
          <w:sz w:val="24"/>
          <w:szCs w:val="24"/>
        </w:rPr>
        <w:t>.</w:t>
      </w:r>
      <w:r w:rsidR="00C248FD">
        <w:rPr>
          <w:rFonts w:ascii="Times New Roman" w:hAnsi="Times New Roman" w:cs="Times New Roman"/>
          <w:sz w:val="24"/>
          <w:szCs w:val="24"/>
        </w:rPr>
        <w:t xml:space="preserve">  </w:t>
      </w:r>
      <w:r>
        <w:rPr>
          <w:rFonts w:ascii="Times New Roman" w:eastAsia="Times New Roman" w:hAnsi="Times New Roman" w:cs="Times New Roman"/>
          <w:sz w:val="24"/>
          <w:szCs w:val="24"/>
        </w:rPr>
        <w:t>This ordinance shall be</w:t>
      </w:r>
      <w:r w:rsidR="00B45330">
        <w:rPr>
          <w:rFonts w:ascii="Times New Roman" w:eastAsia="Times New Roman" w:hAnsi="Times New Roman" w:cs="Times New Roman"/>
          <w:sz w:val="24"/>
          <w:szCs w:val="24"/>
        </w:rPr>
        <w:t xml:space="preserve"> deemed </w:t>
      </w:r>
      <w:r>
        <w:rPr>
          <w:rFonts w:ascii="Times New Roman" w:eastAsia="Times New Roman" w:hAnsi="Times New Roman" w:cs="Times New Roman"/>
          <w:sz w:val="24"/>
          <w:szCs w:val="24"/>
        </w:rPr>
        <w:t xml:space="preserve">effective </w:t>
      </w:r>
      <w:r w:rsidR="00B45330">
        <w:rPr>
          <w:rFonts w:ascii="Times New Roman" w:eastAsia="Times New Roman" w:hAnsi="Times New Roman" w:cs="Times New Roman"/>
          <w:sz w:val="24"/>
          <w:szCs w:val="24"/>
        </w:rPr>
        <w:t>September 1, 2020.</w:t>
      </w:r>
    </w:p>
    <w:p w14:paraId="2ED4B4FE" w14:textId="7C4390CD" w:rsidR="00261D12" w:rsidRPr="00261D12" w:rsidRDefault="00261D12" w:rsidP="00261D12">
      <w:pPr>
        <w:ind w:firstLine="720"/>
        <w:jc w:val="both"/>
        <w:rPr>
          <w:rFonts w:ascii="Times New Roman" w:hAnsi="Times New Roman" w:cs="Times New Roman"/>
          <w:sz w:val="24"/>
          <w:szCs w:val="24"/>
        </w:rPr>
      </w:pPr>
      <w:r w:rsidRPr="00261D12">
        <w:rPr>
          <w:rFonts w:ascii="Times New Roman" w:hAnsi="Times New Roman" w:cs="Times New Roman"/>
          <w:sz w:val="24"/>
          <w:szCs w:val="24"/>
        </w:rPr>
        <w:t xml:space="preserve">INTRODUCED, READ AND PASSED AS AN ORDINANCE, ON FIRST READING, AT A REGULAR MEETING OF THE CITY COUNCIL OF THE CITY OF GOLDEN, COLORADO, THE </w:t>
      </w:r>
      <w:r w:rsidRPr="00261D12">
        <w:rPr>
          <w:rFonts w:ascii="Times New Roman" w:hAnsi="Times New Roman" w:cs="Times New Roman"/>
          <w:sz w:val="24"/>
          <w:szCs w:val="24"/>
          <w:u w:val="single"/>
        </w:rPr>
        <w:t xml:space="preserve">              </w:t>
      </w:r>
      <w:r w:rsidRPr="00261D12">
        <w:rPr>
          <w:rFonts w:ascii="Times New Roman" w:hAnsi="Times New Roman" w:cs="Times New Roman"/>
          <w:sz w:val="24"/>
          <w:szCs w:val="24"/>
        </w:rPr>
        <w:t xml:space="preserve"> DAY OF __________, 2020.</w:t>
      </w:r>
    </w:p>
    <w:p w14:paraId="255C9E45" w14:textId="471714BD" w:rsidR="00261D12" w:rsidRPr="00261D12" w:rsidRDefault="00261D12" w:rsidP="00261D12">
      <w:pPr>
        <w:jc w:val="both"/>
        <w:rPr>
          <w:rFonts w:ascii="Times New Roman" w:hAnsi="Times New Roman" w:cs="Times New Roman"/>
          <w:sz w:val="24"/>
          <w:szCs w:val="24"/>
        </w:rPr>
      </w:pPr>
      <w:r w:rsidRPr="00261D12">
        <w:rPr>
          <w:rFonts w:ascii="Times New Roman" w:hAnsi="Times New Roman" w:cs="Times New Roman"/>
          <w:sz w:val="24"/>
          <w:szCs w:val="24"/>
        </w:rPr>
        <w:t xml:space="preserve">READ, PASSED AND ADOPTED AS AN ORDINANCE ON SECOND READING, AT A REGULAR MEETING OF THE CITY COUNCIL OF THE CITY OF GOLDEN, COLORADO, THE </w:t>
      </w:r>
      <w:r w:rsidRPr="00261D12">
        <w:rPr>
          <w:rFonts w:ascii="Times New Roman" w:hAnsi="Times New Roman" w:cs="Times New Roman"/>
          <w:sz w:val="24"/>
          <w:szCs w:val="24"/>
          <w:u w:val="single"/>
        </w:rPr>
        <w:t xml:space="preserve">              </w:t>
      </w:r>
      <w:r w:rsidRPr="00261D12">
        <w:rPr>
          <w:rFonts w:ascii="Times New Roman" w:hAnsi="Times New Roman" w:cs="Times New Roman"/>
          <w:sz w:val="24"/>
          <w:szCs w:val="24"/>
        </w:rPr>
        <w:t xml:space="preserve"> DAY OF _________, 2020.</w:t>
      </w:r>
    </w:p>
    <w:p w14:paraId="6D307F00" w14:textId="77777777" w:rsidR="00261D12" w:rsidRPr="0015153D" w:rsidRDefault="00261D12" w:rsidP="00261D12"/>
    <w:p w14:paraId="78851D34" w14:textId="77777777" w:rsidR="00261D12" w:rsidRPr="00261D12" w:rsidRDefault="00261D12" w:rsidP="00261D12">
      <w:pPr>
        <w:spacing w:after="0"/>
        <w:rPr>
          <w:rFonts w:ascii="Times New Roman" w:hAnsi="Times New Roman" w:cs="Times New Roman"/>
          <w:b/>
          <w:sz w:val="24"/>
          <w:szCs w:val="24"/>
          <w:u w:val="single"/>
        </w:rPr>
      </w:pPr>
      <w:r w:rsidRPr="0015153D">
        <w:tab/>
      </w:r>
      <w:r w:rsidRPr="0015153D">
        <w:tab/>
      </w:r>
      <w:r w:rsidRPr="0015153D">
        <w:tab/>
      </w:r>
      <w:r w:rsidRPr="0015153D">
        <w:tab/>
      </w:r>
      <w:r w:rsidRPr="0015153D">
        <w:tab/>
      </w:r>
      <w:r w:rsidRPr="0015153D">
        <w:tab/>
      </w:r>
      <w:r w:rsidRPr="0015153D">
        <w:tab/>
      </w:r>
      <w:r w:rsidRPr="00261D12">
        <w:rPr>
          <w:rFonts w:ascii="Times New Roman" w:hAnsi="Times New Roman" w:cs="Times New Roman"/>
          <w:b/>
          <w:sz w:val="24"/>
          <w:szCs w:val="24"/>
          <w:u w:val="single"/>
        </w:rPr>
        <w:t xml:space="preserve">______________________________ </w:t>
      </w:r>
    </w:p>
    <w:p w14:paraId="25BE5DFC" w14:textId="77777777" w:rsidR="00261D12" w:rsidRPr="00261D12" w:rsidRDefault="00261D12" w:rsidP="00261D12">
      <w:pPr>
        <w:spacing w:after="0"/>
        <w:rPr>
          <w:rFonts w:ascii="Times New Roman" w:hAnsi="Times New Roman" w:cs="Times New Roman"/>
          <w:sz w:val="24"/>
          <w:szCs w:val="24"/>
        </w:rPr>
      </w:pP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t>Laura M. Weinberg,</w:t>
      </w:r>
    </w:p>
    <w:p w14:paraId="13285D66" w14:textId="77777777" w:rsidR="00261D12" w:rsidRPr="00261D12" w:rsidRDefault="00261D12" w:rsidP="00261D12">
      <w:pPr>
        <w:spacing w:after="0"/>
        <w:rPr>
          <w:rFonts w:ascii="Times New Roman" w:hAnsi="Times New Roman" w:cs="Times New Roman"/>
          <w:sz w:val="24"/>
          <w:szCs w:val="24"/>
        </w:rPr>
      </w:pP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r>
      <w:r w:rsidRPr="00261D12">
        <w:rPr>
          <w:rFonts w:ascii="Times New Roman" w:hAnsi="Times New Roman" w:cs="Times New Roman"/>
          <w:sz w:val="24"/>
          <w:szCs w:val="24"/>
        </w:rPr>
        <w:tab/>
        <w:t>Mayor</w:t>
      </w:r>
    </w:p>
    <w:p w14:paraId="0E93C529" w14:textId="77777777" w:rsidR="00261D12" w:rsidRPr="00261D12" w:rsidRDefault="00261D12" w:rsidP="00261D12">
      <w:pPr>
        <w:spacing w:after="0"/>
        <w:jc w:val="both"/>
        <w:rPr>
          <w:rFonts w:ascii="Times New Roman" w:hAnsi="Times New Roman" w:cs="Times New Roman"/>
          <w:sz w:val="24"/>
          <w:szCs w:val="24"/>
        </w:rPr>
      </w:pPr>
    </w:p>
    <w:p w14:paraId="55FF64B9" w14:textId="77777777" w:rsidR="00261D12" w:rsidRPr="00261D12" w:rsidRDefault="00261D12" w:rsidP="00261D12">
      <w:pPr>
        <w:spacing w:after="0"/>
        <w:jc w:val="both"/>
        <w:rPr>
          <w:rFonts w:ascii="Times New Roman" w:hAnsi="Times New Roman" w:cs="Times New Roman"/>
          <w:sz w:val="24"/>
          <w:szCs w:val="24"/>
        </w:rPr>
      </w:pPr>
      <w:r w:rsidRPr="00261D12">
        <w:rPr>
          <w:rFonts w:ascii="Times New Roman" w:hAnsi="Times New Roman" w:cs="Times New Roman"/>
          <w:sz w:val="24"/>
          <w:szCs w:val="24"/>
        </w:rPr>
        <w:t>ATTEST:</w:t>
      </w:r>
    </w:p>
    <w:p w14:paraId="41C7FB34" w14:textId="77777777" w:rsidR="00261D12" w:rsidRPr="00261D12" w:rsidRDefault="00261D12" w:rsidP="00261D12">
      <w:pPr>
        <w:spacing w:after="0"/>
        <w:jc w:val="both"/>
        <w:rPr>
          <w:rFonts w:ascii="Times New Roman" w:hAnsi="Times New Roman" w:cs="Times New Roman"/>
          <w:sz w:val="24"/>
          <w:szCs w:val="24"/>
        </w:rPr>
      </w:pPr>
    </w:p>
    <w:p w14:paraId="2FFCC63E" w14:textId="77777777" w:rsidR="00261D12" w:rsidRPr="00261D12" w:rsidRDefault="00261D12" w:rsidP="00261D12">
      <w:pPr>
        <w:spacing w:after="0"/>
        <w:jc w:val="both"/>
        <w:rPr>
          <w:rFonts w:ascii="Times New Roman" w:hAnsi="Times New Roman" w:cs="Times New Roman"/>
          <w:sz w:val="24"/>
          <w:szCs w:val="24"/>
        </w:rPr>
      </w:pPr>
    </w:p>
    <w:p w14:paraId="0F4E15E3" w14:textId="77777777" w:rsidR="00261D12" w:rsidRPr="00261D12" w:rsidRDefault="00261D12" w:rsidP="00261D12">
      <w:pPr>
        <w:spacing w:after="0"/>
        <w:jc w:val="both"/>
        <w:rPr>
          <w:rFonts w:ascii="Times New Roman" w:hAnsi="Times New Roman" w:cs="Times New Roman"/>
          <w:sz w:val="24"/>
          <w:szCs w:val="24"/>
        </w:rPr>
      </w:pPr>
      <w:r w:rsidRPr="00261D12">
        <w:rPr>
          <w:rFonts w:ascii="Times New Roman" w:hAnsi="Times New Roman" w:cs="Times New Roman"/>
          <w:sz w:val="24"/>
          <w:szCs w:val="24"/>
          <w:u w:val="single"/>
        </w:rPr>
        <w:t xml:space="preserve">_____________________________                                                                  </w:t>
      </w:r>
    </w:p>
    <w:p w14:paraId="41AA6561" w14:textId="77777777" w:rsidR="00261D12" w:rsidRPr="00261D12" w:rsidRDefault="00261D12" w:rsidP="00261D12">
      <w:pPr>
        <w:spacing w:after="0"/>
        <w:jc w:val="both"/>
        <w:rPr>
          <w:rFonts w:ascii="Times New Roman" w:hAnsi="Times New Roman" w:cs="Times New Roman"/>
          <w:sz w:val="24"/>
          <w:szCs w:val="24"/>
        </w:rPr>
      </w:pPr>
      <w:r w:rsidRPr="00261D12">
        <w:rPr>
          <w:rFonts w:ascii="Times New Roman" w:hAnsi="Times New Roman" w:cs="Times New Roman"/>
          <w:sz w:val="24"/>
          <w:szCs w:val="24"/>
        </w:rPr>
        <w:t>Monica S. Mendoza, CMC</w:t>
      </w:r>
    </w:p>
    <w:p w14:paraId="410011C1" w14:textId="77777777" w:rsidR="00261D12" w:rsidRPr="00261D12" w:rsidRDefault="00261D12" w:rsidP="00261D12">
      <w:pPr>
        <w:spacing w:after="0"/>
        <w:jc w:val="both"/>
        <w:rPr>
          <w:rFonts w:ascii="Times New Roman" w:hAnsi="Times New Roman" w:cs="Times New Roman"/>
          <w:sz w:val="24"/>
          <w:szCs w:val="24"/>
        </w:rPr>
      </w:pPr>
      <w:r w:rsidRPr="00261D12">
        <w:rPr>
          <w:rFonts w:ascii="Times New Roman" w:hAnsi="Times New Roman" w:cs="Times New Roman"/>
          <w:sz w:val="24"/>
          <w:szCs w:val="24"/>
        </w:rPr>
        <w:t>City Clerk</w:t>
      </w:r>
    </w:p>
    <w:p w14:paraId="3AB5F8F2" w14:textId="77777777" w:rsidR="00261D12" w:rsidRPr="00261D12" w:rsidRDefault="00261D12" w:rsidP="00261D12">
      <w:pPr>
        <w:spacing w:after="0"/>
        <w:rPr>
          <w:rFonts w:ascii="Times New Roman" w:hAnsi="Times New Roman" w:cs="Times New Roman"/>
          <w:sz w:val="24"/>
          <w:szCs w:val="24"/>
        </w:rPr>
      </w:pPr>
    </w:p>
    <w:p w14:paraId="721C41F7" w14:textId="77777777" w:rsidR="00261D12" w:rsidRPr="00261D12" w:rsidRDefault="00261D12" w:rsidP="00261D12">
      <w:pPr>
        <w:spacing w:after="0"/>
        <w:rPr>
          <w:rFonts w:ascii="Times New Roman" w:hAnsi="Times New Roman" w:cs="Times New Roman"/>
          <w:sz w:val="24"/>
          <w:szCs w:val="24"/>
        </w:rPr>
      </w:pPr>
    </w:p>
    <w:p w14:paraId="411B89B5" w14:textId="77777777" w:rsidR="00261D12" w:rsidRPr="00261D12" w:rsidRDefault="00261D12" w:rsidP="00261D12">
      <w:pPr>
        <w:spacing w:after="0"/>
        <w:rPr>
          <w:rFonts w:ascii="Times New Roman" w:hAnsi="Times New Roman" w:cs="Times New Roman"/>
          <w:sz w:val="24"/>
          <w:szCs w:val="24"/>
        </w:rPr>
      </w:pPr>
      <w:r w:rsidRPr="00261D12">
        <w:rPr>
          <w:rFonts w:ascii="Times New Roman" w:hAnsi="Times New Roman" w:cs="Times New Roman"/>
          <w:sz w:val="24"/>
          <w:szCs w:val="24"/>
        </w:rPr>
        <w:t>APPROVED AS TO FORM:</w:t>
      </w:r>
    </w:p>
    <w:p w14:paraId="587EAAA9" w14:textId="77777777" w:rsidR="00261D12" w:rsidRPr="00261D12" w:rsidRDefault="00261D12" w:rsidP="00261D12">
      <w:pPr>
        <w:spacing w:after="0"/>
        <w:rPr>
          <w:rFonts w:ascii="Times New Roman" w:hAnsi="Times New Roman" w:cs="Times New Roman"/>
          <w:sz w:val="24"/>
          <w:szCs w:val="24"/>
          <w:u w:val="single"/>
        </w:rPr>
      </w:pPr>
    </w:p>
    <w:p w14:paraId="0E66014B" w14:textId="77777777" w:rsidR="00261D12" w:rsidRPr="00261D12" w:rsidRDefault="00261D12" w:rsidP="00261D12">
      <w:pPr>
        <w:spacing w:after="0"/>
        <w:rPr>
          <w:rFonts w:ascii="Times New Roman" w:hAnsi="Times New Roman" w:cs="Times New Roman"/>
          <w:b/>
          <w:sz w:val="24"/>
          <w:szCs w:val="24"/>
          <w:u w:val="single"/>
        </w:rPr>
      </w:pPr>
      <w:r w:rsidRPr="00261D12">
        <w:rPr>
          <w:rFonts w:ascii="Times New Roman" w:hAnsi="Times New Roman" w:cs="Times New Roman"/>
          <w:b/>
          <w:sz w:val="24"/>
          <w:szCs w:val="24"/>
          <w:u w:val="single"/>
        </w:rPr>
        <w:t xml:space="preserve">________________________________                                                                        </w:t>
      </w:r>
    </w:p>
    <w:p w14:paraId="7A4C634C" w14:textId="77777777" w:rsidR="00261D12" w:rsidRPr="00261D12" w:rsidRDefault="00261D12" w:rsidP="00261D12">
      <w:pPr>
        <w:spacing w:after="0"/>
        <w:rPr>
          <w:rFonts w:ascii="Times New Roman" w:hAnsi="Times New Roman" w:cs="Times New Roman"/>
          <w:sz w:val="24"/>
          <w:szCs w:val="24"/>
        </w:rPr>
      </w:pPr>
      <w:r w:rsidRPr="00261D12">
        <w:rPr>
          <w:rFonts w:ascii="Times New Roman" w:hAnsi="Times New Roman" w:cs="Times New Roman"/>
          <w:sz w:val="24"/>
          <w:szCs w:val="24"/>
        </w:rPr>
        <w:t>David S. Williamson</w:t>
      </w:r>
    </w:p>
    <w:p w14:paraId="5544D89B" w14:textId="5F8A5EA2" w:rsidR="00261D12" w:rsidRPr="00261D12" w:rsidRDefault="00261D12" w:rsidP="00261D12">
      <w:pPr>
        <w:spacing w:after="0"/>
        <w:rPr>
          <w:rFonts w:ascii="Times New Roman" w:hAnsi="Times New Roman" w:cs="Times New Roman"/>
          <w:b/>
          <w:bCs/>
          <w:sz w:val="24"/>
          <w:szCs w:val="24"/>
        </w:rPr>
      </w:pPr>
      <w:r w:rsidRPr="00261D12">
        <w:rPr>
          <w:rFonts w:ascii="Times New Roman" w:hAnsi="Times New Roman" w:cs="Times New Roman"/>
          <w:sz w:val="24"/>
          <w:szCs w:val="24"/>
        </w:rPr>
        <w:t>City Attorney</w:t>
      </w:r>
    </w:p>
    <w:sectPr w:rsidR="00261D12" w:rsidRPr="00261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E7"/>
    <w:rsid w:val="00014501"/>
    <w:rsid w:val="000476D6"/>
    <w:rsid w:val="00080D27"/>
    <w:rsid w:val="0009620E"/>
    <w:rsid w:val="00243352"/>
    <w:rsid w:val="002530BB"/>
    <w:rsid w:val="0025408D"/>
    <w:rsid w:val="00261D12"/>
    <w:rsid w:val="00267658"/>
    <w:rsid w:val="002A17CD"/>
    <w:rsid w:val="002E0DA5"/>
    <w:rsid w:val="002F0890"/>
    <w:rsid w:val="003031F9"/>
    <w:rsid w:val="00316815"/>
    <w:rsid w:val="0032111D"/>
    <w:rsid w:val="003630B1"/>
    <w:rsid w:val="003C17FC"/>
    <w:rsid w:val="00442CD2"/>
    <w:rsid w:val="00452DA7"/>
    <w:rsid w:val="0045431E"/>
    <w:rsid w:val="0045670B"/>
    <w:rsid w:val="004A1BF3"/>
    <w:rsid w:val="004C4270"/>
    <w:rsid w:val="005916FB"/>
    <w:rsid w:val="00622AA9"/>
    <w:rsid w:val="00637374"/>
    <w:rsid w:val="0065307A"/>
    <w:rsid w:val="0068629E"/>
    <w:rsid w:val="006C6E0B"/>
    <w:rsid w:val="00705EE7"/>
    <w:rsid w:val="00741784"/>
    <w:rsid w:val="00790929"/>
    <w:rsid w:val="007A6893"/>
    <w:rsid w:val="007E2D25"/>
    <w:rsid w:val="0080539B"/>
    <w:rsid w:val="00807171"/>
    <w:rsid w:val="00885817"/>
    <w:rsid w:val="0089124D"/>
    <w:rsid w:val="008B3458"/>
    <w:rsid w:val="008F507C"/>
    <w:rsid w:val="009260D5"/>
    <w:rsid w:val="00996EAD"/>
    <w:rsid w:val="009B3E53"/>
    <w:rsid w:val="009B3FAD"/>
    <w:rsid w:val="009C2421"/>
    <w:rsid w:val="009E52E2"/>
    <w:rsid w:val="00A15CF2"/>
    <w:rsid w:val="00A43DAB"/>
    <w:rsid w:val="00B12AC8"/>
    <w:rsid w:val="00B17BCD"/>
    <w:rsid w:val="00B45330"/>
    <w:rsid w:val="00B80103"/>
    <w:rsid w:val="00BA7518"/>
    <w:rsid w:val="00C02BFE"/>
    <w:rsid w:val="00C248FD"/>
    <w:rsid w:val="00C374A8"/>
    <w:rsid w:val="00C5375C"/>
    <w:rsid w:val="00C85B20"/>
    <w:rsid w:val="00D368CD"/>
    <w:rsid w:val="00D42E72"/>
    <w:rsid w:val="00D442FC"/>
    <w:rsid w:val="00D471D8"/>
    <w:rsid w:val="00DD4F13"/>
    <w:rsid w:val="00DE0432"/>
    <w:rsid w:val="00E11755"/>
    <w:rsid w:val="00E14448"/>
    <w:rsid w:val="00E742EB"/>
    <w:rsid w:val="00F37DBA"/>
    <w:rsid w:val="00F64C25"/>
    <w:rsid w:val="00FC527E"/>
    <w:rsid w:val="00FF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1463"/>
  <w15:chartTrackingRefBased/>
  <w15:docId w15:val="{AABD64E4-29FE-4E91-8E68-FD7ABDC0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7A6893"/>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7A6893"/>
  </w:style>
  <w:style w:type="paragraph" w:customStyle="1" w:styleId="incr1">
    <w:name w:val="incr1"/>
    <w:basedOn w:val="Normal"/>
    <w:rsid w:val="007A6893"/>
    <w:pPr>
      <w:spacing w:before="100" w:beforeAutospacing="1" w:after="100" w:afterAutospacing="1"/>
    </w:pPr>
    <w:rPr>
      <w:rFonts w:ascii="Times New Roman" w:eastAsia="Times New Roman" w:hAnsi="Times New Roman" w:cs="Times New Roman"/>
      <w:sz w:val="24"/>
      <w:szCs w:val="24"/>
    </w:rPr>
  </w:style>
  <w:style w:type="paragraph" w:customStyle="1" w:styleId="content2">
    <w:name w:val="content2"/>
    <w:basedOn w:val="Normal"/>
    <w:rsid w:val="007A6893"/>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43352"/>
    <w:rPr>
      <w:sz w:val="16"/>
      <w:szCs w:val="16"/>
    </w:rPr>
  </w:style>
  <w:style w:type="paragraph" w:styleId="CommentText">
    <w:name w:val="annotation text"/>
    <w:basedOn w:val="Normal"/>
    <w:link w:val="CommentTextChar"/>
    <w:uiPriority w:val="99"/>
    <w:semiHidden/>
    <w:unhideWhenUsed/>
    <w:rsid w:val="00243352"/>
    <w:rPr>
      <w:sz w:val="20"/>
      <w:szCs w:val="20"/>
    </w:rPr>
  </w:style>
  <w:style w:type="character" w:customStyle="1" w:styleId="CommentTextChar">
    <w:name w:val="Comment Text Char"/>
    <w:basedOn w:val="DefaultParagraphFont"/>
    <w:link w:val="CommentText"/>
    <w:uiPriority w:val="99"/>
    <w:semiHidden/>
    <w:rsid w:val="00243352"/>
    <w:rPr>
      <w:sz w:val="20"/>
      <w:szCs w:val="20"/>
    </w:rPr>
  </w:style>
  <w:style w:type="paragraph" w:styleId="CommentSubject">
    <w:name w:val="annotation subject"/>
    <w:basedOn w:val="CommentText"/>
    <w:next w:val="CommentText"/>
    <w:link w:val="CommentSubjectChar"/>
    <w:uiPriority w:val="99"/>
    <w:semiHidden/>
    <w:unhideWhenUsed/>
    <w:rsid w:val="00243352"/>
    <w:rPr>
      <w:b/>
      <w:bCs/>
    </w:rPr>
  </w:style>
  <w:style w:type="character" w:customStyle="1" w:styleId="CommentSubjectChar">
    <w:name w:val="Comment Subject Char"/>
    <w:basedOn w:val="CommentTextChar"/>
    <w:link w:val="CommentSubject"/>
    <w:uiPriority w:val="99"/>
    <w:semiHidden/>
    <w:rsid w:val="00243352"/>
    <w:rPr>
      <w:b/>
      <w:bCs/>
      <w:sz w:val="20"/>
      <w:szCs w:val="20"/>
    </w:rPr>
  </w:style>
  <w:style w:type="paragraph" w:styleId="BalloonText">
    <w:name w:val="Balloon Text"/>
    <w:basedOn w:val="Normal"/>
    <w:link w:val="BalloonTextChar"/>
    <w:uiPriority w:val="99"/>
    <w:semiHidden/>
    <w:unhideWhenUsed/>
    <w:rsid w:val="002433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1317">
      <w:bodyDiv w:val="1"/>
      <w:marLeft w:val="0"/>
      <w:marRight w:val="0"/>
      <w:marTop w:val="0"/>
      <w:marBottom w:val="0"/>
      <w:divBdr>
        <w:top w:val="none" w:sz="0" w:space="0" w:color="auto"/>
        <w:left w:val="none" w:sz="0" w:space="0" w:color="auto"/>
        <w:bottom w:val="none" w:sz="0" w:space="0" w:color="auto"/>
        <w:right w:val="none" w:sz="0" w:space="0" w:color="auto"/>
      </w:divBdr>
    </w:div>
    <w:div w:id="431970734">
      <w:bodyDiv w:val="1"/>
      <w:marLeft w:val="0"/>
      <w:marRight w:val="0"/>
      <w:marTop w:val="0"/>
      <w:marBottom w:val="0"/>
      <w:divBdr>
        <w:top w:val="none" w:sz="0" w:space="0" w:color="auto"/>
        <w:left w:val="none" w:sz="0" w:space="0" w:color="auto"/>
        <w:bottom w:val="none" w:sz="0" w:space="0" w:color="auto"/>
        <w:right w:val="none" w:sz="0" w:space="0" w:color="auto"/>
      </w:divBdr>
    </w:div>
    <w:div w:id="546845124">
      <w:bodyDiv w:val="1"/>
      <w:marLeft w:val="0"/>
      <w:marRight w:val="0"/>
      <w:marTop w:val="0"/>
      <w:marBottom w:val="0"/>
      <w:divBdr>
        <w:top w:val="none" w:sz="0" w:space="0" w:color="auto"/>
        <w:left w:val="none" w:sz="0" w:space="0" w:color="auto"/>
        <w:bottom w:val="none" w:sz="0" w:space="0" w:color="auto"/>
        <w:right w:val="none" w:sz="0" w:space="0" w:color="auto"/>
      </w:divBdr>
    </w:div>
    <w:div w:id="577595653">
      <w:bodyDiv w:val="1"/>
      <w:marLeft w:val="0"/>
      <w:marRight w:val="0"/>
      <w:marTop w:val="0"/>
      <w:marBottom w:val="0"/>
      <w:divBdr>
        <w:top w:val="none" w:sz="0" w:space="0" w:color="auto"/>
        <w:left w:val="none" w:sz="0" w:space="0" w:color="auto"/>
        <w:bottom w:val="none" w:sz="0" w:space="0" w:color="auto"/>
        <w:right w:val="none" w:sz="0" w:space="0" w:color="auto"/>
      </w:divBdr>
    </w:div>
    <w:div w:id="1406798502">
      <w:bodyDiv w:val="1"/>
      <w:marLeft w:val="0"/>
      <w:marRight w:val="0"/>
      <w:marTop w:val="0"/>
      <w:marBottom w:val="0"/>
      <w:divBdr>
        <w:top w:val="none" w:sz="0" w:space="0" w:color="auto"/>
        <w:left w:val="none" w:sz="0" w:space="0" w:color="auto"/>
        <w:bottom w:val="none" w:sz="0" w:space="0" w:color="auto"/>
        <w:right w:val="none" w:sz="0" w:space="0" w:color="auto"/>
      </w:divBdr>
    </w:div>
    <w:div w:id="1632592651">
      <w:bodyDiv w:val="1"/>
      <w:marLeft w:val="0"/>
      <w:marRight w:val="0"/>
      <w:marTop w:val="0"/>
      <w:marBottom w:val="0"/>
      <w:divBdr>
        <w:top w:val="none" w:sz="0" w:space="0" w:color="auto"/>
        <w:left w:val="none" w:sz="0" w:space="0" w:color="auto"/>
        <w:bottom w:val="none" w:sz="0" w:space="0" w:color="auto"/>
        <w:right w:val="none" w:sz="0" w:space="0" w:color="auto"/>
      </w:divBdr>
    </w:div>
    <w:div w:id="197205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12885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Jeff Hansen</cp:lastModifiedBy>
  <cp:revision>2</cp:revision>
  <cp:lastPrinted>2020-06-25T17:57:00Z</cp:lastPrinted>
  <dcterms:created xsi:type="dcterms:W3CDTF">2020-06-25T17:58:00Z</dcterms:created>
  <dcterms:modified xsi:type="dcterms:W3CDTF">2020-06-25T17:58:00Z</dcterms:modified>
</cp:coreProperties>
</file>